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D1B1A" w14:textId="77777777" w:rsidR="00925C8A" w:rsidRPr="00555C63" w:rsidRDefault="00231A16">
      <w:pPr>
        <w:spacing w:after="82" w:line="259" w:lineRule="auto"/>
        <w:ind w:left="2" w:firstLine="0"/>
        <w:rPr>
          <w:rFonts w:ascii="ＭＳ ゴシック" w:hAnsi="ＭＳ ゴシック"/>
          <w:sz w:val="21"/>
          <w:szCs w:val="21"/>
        </w:rPr>
      </w:pPr>
      <w:r w:rsidRPr="00555C63">
        <w:rPr>
          <w:rFonts w:ascii="ＭＳ ゴシック" w:hAnsi="ＭＳ ゴシック"/>
          <w:sz w:val="21"/>
          <w:szCs w:val="21"/>
        </w:rPr>
        <w:t>（様式１－５）</w:t>
      </w:r>
    </w:p>
    <w:p w14:paraId="0FC58B5E" w14:textId="18330952" w:rsidR="00925C8A" w:rsidRPr="00555C63" w:rsidRDefault="00CC50D6">
      <w:pPr>
        <w:spacing w:after="0" w:line="259" w:lineRule="auto"/>
        <w:ind w:left="7" w:firstLine="0"/>
        <w:rPr>
          <w:rFonts w:ascii="ＭＳ ゴシック" w:hAnsi="ＭＳ ゴシック"/>
          <w:sz w:val="24"/>
          <w:szCs w:val="24"/>
        </w:rPr>
      </w:pPr>
      <w:r>
        <w:rPr>
          <w:rFonts w:ascii="ＭＳ ゴシック" w:hAnsi="ＭＳ ゴシック" w:hint="eastAsia"/>
          <w:sz w:val="24"/>
          <w:szCs w:val="24"/>
        </w:rPr>
        <w:t>矢祭町</w:t>
      </w:r>
      <w:r w:rsidR="00231A16" w:rsidRPr="00555C63">
        <w:rPr>
          <w:rFonts w:ascii="ＭＳ ゴシック" w:hAnsi="ＭＳ ゴシック"/>
          <w:sz w:val="24"/>
          <w:szCs w:val="24"/>
        </w:rPr>
        <w:t xml:space="preserve">　地域魅力向上・発信事業計画に基づく事業　個票</w:t>
      </w:r>
    </w:p>
    <w:p w14:paraId="28803D3D" w14:textId="78F95119" w:rsidR="00925C8A" w:rsidRPr="00555C63" w:rsidRDefault="00231A16">
      <w:pPr>
        <w:spacing w:after="150" w:line="259" w:lineRule="auto"/>
        <w:ind w:left="0" w:firstLine="0"/>
        <w:jc w:val="right"/>
        <w:rPr>
          <w:rFonts w:ascii="ＭＳ ゴシック" w:hAnsi="ＭＳ ゴシック"/>
          <w:szCs w:val="18"/>
        </w:rPr>
      </w:pPr>
      <w:r w:rsidRPr="00555C63">
        <w:rPr>
          <w:rFonts w:ascii="ＭＳ ゴシック" w:hAnsi="ＭＳ ゴシック" w:cs="Yu Gothic"/>
          <w:szCs w:val="18"/>
        </w:rPr>
        <w:t>令和</w:t>
      </w:r>
      <w:r w:rsidR="008572F4">
        <w:rPr>
          <w:rFonts w:ascii="ＭＳ ゴシック" w:hAnsi="ＭＳ ゴシック" w:cs="Yu Gothic" w:hint="eastAsia"/>
          <w:szCs w:val="18"/>
        </w:rPr>
        <w:t>５</w:t>
      </w:r>
      <w:r w:rsidRPr="00555C63">
        <w:rPr>
          <w:rFonts w:ascii="ＭＳ ゴシック" w:hAnsi="ＭＳ ゴシック" w:cs="Yu Gothic"/>
          <w:szCs w:val="18"/>
        </w:rPr>
        <w:t>年</w:t>
      </w:r>
      <w:r w:rsidR="008572F4">
        <w:rPr>
          <w:rFonts w:ascii="ＭＳ ゴシック" w:hAnsi="ＭＳ ゴシック" w:cs="Yu Gothic" w:hint="eastAsia"/>
          <w:szCs w:val="18"/>
        </w:rPr>
        <w:t>５</w:t>
      </w:r>
      <w:r w:rsidRPr="00555C63">
        <w:rPr>
          <w:rFonts w:ascii="ＭＳ ゴシック" w:hAnsi="ＭＳ ゴシック" w:cs="Yu Gothic"/>
          <w:szCs w:val="18"/>
        </w:rPr>
        <w:t>月</w:t>
      </w:r>
      <w:r w:rsidR="00803F6A">
        <w:rPr>
          <w:rFonts w:ascii="ＭＳ ゴシック" w:hAnsi="ＭＳ ゴシック" w:cs="Yu Gothic" w:hint="eastAsia"/>
          <w:szCs w:val="18"/>
        </w:rPr>
        <w:t>２</w:t>
      </w:r>
      <w:r w:rsidRPr="00555C63">
        <w:rPr>
          <w:rFonts w:ascii="ＭＳ ゴシック" w:hAnsi="ＭＳ ゴシック" w:cs="Yu Gothic"/>
          <w:szCs w:val="18"/>
        </w:rPr>
        <w:t>日時点</w:t>
      </w:r>
    </w:p>
    <w:p w14:paraId="5ABA0774" w14:textId="77777777" w:rsidR="00925C8A" w:rsidRPr="00555C63" w:rsidRDefault="00231A16">
      <w:pPr>
        <w:ind w:left="-5"/>
        <w:rPr>
          <w:rFonts w:ascii="ＭＳ ゴシック" w:hAnsi="ＭＳ ゴシック"/>
          <w:szCs w:val="18"/>
        </w:rPr>
      </w:pPr>
      <w:r w:rsidRPr="00555C63">
        <w:rPr>
          <w:rFonts w:ascii="ＭＳ ゴシック" w:hAnsi="ＭＳ ゴシック"/>
          <w:szCs w:val="18"/>
        </w:rPr>
        <w:t>※本様式は１－３,１－４に記載した事業ごとに記載してください。</w:t>
      </w:r>
    </w:p>
    <w:tbl>
      <w:tblPr>
        <w:tblStyle w:val="TableGrid"/>
        <w:tblW w:w="8970" w:type="dxa"/>
        <w:tblInd w:w="-34" w:type="dxa"/>
        <w:tblCellMar>
          <w:top w:w="11" w:type="dxa"/>
          <w:left w:w="34" w:type="dxa"/>
          <w:right w:w="31" w:type="dxa"/>
        </w:tblCellMar>
        <w:tblLook w:val="04A0" w:firstRow="1" w:lastRow="0" w:firstColumn="1" w:lastColumn="0" w:noHBand="0" w:noVBand="1"/>
      </w:tblPr>
      <w:tblGrid>
        <w:gridCol w:w="552"/>
        <w:gridCol w:w="430"/>
        <w:gridCol w:w="871"/>
        <w:gridCol w:w="2311"/>
        <w:gridCol w:w="2326"/>
        <w:gridCol w:w="1025"/>
        <w:gridCol w:w="1455"/>
      </w:tblGrid>
      <w:tr w:rsidR="00925C8A" w:rsidRPr="00555C63" w14:paraId="4C76FFC8" w14:textId="77777777" w:rsidTr="00DB6D6E">
        <w:trPr>
          <w:trHeight w:val="340"/>
        </w:trPr>
        <w:tc>
          <w:tcPr>
            <w:tcW w:w="552" w:type="dxa"/>
            <w:tcBorders>
              <w:top w:val="single" w:sz="12" w:space="0" w:color="auto"/>
              <w:left w:val="single" w:sz="12" w:space="0" w:color="auto"/>
              <w:bottom w:val="single" w:sz="15" w:space="0" w:color="000000"/>
              <w:right w:val="single" w:sz="15" w:space="0" w:color="000000"/>
            </w:tcBorders>
            <w:shd w:val="clear" w:color="auto" w:fill="D9D9D9"/>
            <w:vAlign w:val="center"/>
          </w:tcPr>
          <w:p w14:paraId="2DBCD31F" w14:textId="77777777" w:rsidR="00925C8A" w:rsidRPr="00555C63" w:rsidRDefault="00231A16" w:rsidP="00DB6D6E">
            <w:pPr>
              <w:adjustRightInd w:val="0"/>
              <w:snapToGrid w:val="0"/>
              <w:spacing w:after="0" w:line="240" w:lineRule="auto"/>
              <w:ind w:left="0" w:firstLine="0"/>
              <w:jc w:val="center"/>
              <w:rPr>
                <w:rFonts w:ascii="ＭＳ ゴシック" w:hAnsi="ＭＳ ゴシック"/>
                <w:szCs w:val="18"/>
              </w:rPr>
            </w:pPr>
            <w:r w:rsidRPr="00555C63">
              <w:rPr>
                <w:rFonts w:ascii="ＭＳ ゴシック" w:hAnsi="ＭＳ ゴシック"/>
                <w:szCs w:val="18"/>
              </w:rPr>
              <w:t>NO.</w:t>
            </w:r>
          </w:p>
        </w:tc>
        <w:tc>
          <w:tcPr>
            <w:tcW w:w="430" w:type="dxa"/>
            <w:tcBorders>
              <w:top w:val="single" w:sz="12" w:space="0" w:color="auto"/>
              <w:left w:val="single" w:sz="15" w:space="0" w:color="000000"/>
              <w:bottom w:val="single" w:sz="15" w:space="0" w:color="000000"/>
              <w:right w:val="single" w:sz="15" w:space="0" w:color="000000"/>
            </w:tcBorders>
            <w:vAlign w:val="center"/>
          </w:tcPr>
          <w:p w14:paraId="3FFC07E8" w14:textId="77777777" w:rsidR="00925C8A" w:rsidRPr="00555C63" w:rsidRDefault="008572F4" w:rsidP="00231119">
            <w:pPr>
              <w:adjustRightInd w:val="0"/>
              <w:snapToGrid w:val="0"/>
              <w:spacing w:after="0" w:line="240" w:lineRule="auto"/>
              <w:ind w:left="0" w:firstLine="0"/>
              <w:jc w:val="center"/>
              <w:rPr>
                <w:rFonts w:ascii="ＭＳ ゴシック" w:hAnsi="ＭＳ ゴシック"/>
                <w:szCs w:val="18"/>
              </w:rPr>
            </w:pPr>
            <w:r>
              <w:rPr>
                <w:rFonts w:ascii="ＭＳ ゴシック" w:hAnsi="ＭＳ ゴシック" w:hint="eastAsia"/>
                <w:szCs w:val="18"/>
              </w:rPr>
              <w:t>2</w:t>
            </w:r>
          </w:p>
        </w:tc>
        <w:tc>
          <w:tcPr>
            <w:tcW w:w="871" w:type="dxa"/>
            <w:tcBorders>
              <w:top w:val="single" w:sz="12" w:space="0" w:color="auto"/>
              <w:left w:val="single" w:sz="15" w:space="0" w:color="000000"/>
              <w:bottom w:val="single" w:sz="15" w:space="0" w:color="000000"/>
              <w:right w:val="single" w:sz="15" w:space="0" w:color="000000"/>
            </w:tcBorders>
            <w:shd w:val="clear" w:color="auto" w:fill="D9D9D9"/>
            <w:vAlign w:val="center"/>
          </w:tcPr>
          <w:p w14:paraId="42C8193C" w14:textId="77777777" w:rsidR="00925C8A" w:rsidRPr="00555C63" w:rsidRDefault="00231A16" w:rsidP="00DB6D6E">
            <w:pPr>
              <w:adjustRightInd w:val="0"/>
              <w:snapToGrid w:val="0"/>
              <w:spacing w:after="0" w:line="240" w:lineRule="auto"/>
              <w:ind w:left="0" w:firstLine="0"/>
              <w:jc w:val="center"/>
              <w:rPr>
                <w:rFonts w:ascii="ＭＳ ゴシック" w:hAnsi="ＭＳ ゴシック"/>
                <w:szCs w:val="18"/>
              </w:rPr>
            </w:pPr>
            <w:r w:rsidRPr="00555C63">
              <w:rPr>
                <w:rFonts w:ascii="ＭＳ ゴシック" w:hAnsi="ＭＳ ゴシック"/>
                <w:szCs w:val="18"/>
              </w:rPr>
              <w:t>事業名</w:t>
            </w:r>
          </w:p>
        </w:tc>
        <w:tc>
          <w:tcPr>
            <w:tcW w:w="4637" w:type="dxa"/>
            <w:gridSpan w:val="2"/>
            <w:tcBorders>
              <w:top w:val="single" w:sz="12" w:space="0" w:color="auto"/>
              <w:left w:val="single" w:sz="15" w:space="0" w:color="000000"/>
              <w:bottom w:val="single" w:sz="15" w:space="0" w:color="000000"/>
              <w:right w:val="single" w:sz="15" w:space="0" w:color="000000"/>
            </w:tcBorders>
            <w:vAlign w:val="center"/>
          </w:tcPr>
          <w:p w14:paraId="117CF75B" w14:textId="35C2EEED" w:rsidR="00925C8A" w:rsidRPr="00555C63" w:rsidRDefault="008572F4" w:rsidP="000D7FB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矢祭ブランド会議</w:t>
            </w:r>
            <w:r w:rsidR="00F017E8">
              <w:rPr>
                <w:rFonts w:ascii="ＭＳ ゴシック" w:hAnsi="ＭＳ ゴシック" w:hint="eastAsia"/>
                <w:szCs w:val="18"/>
              </w:rPr>
              <w:t>による</w:t>
            </w:r>
            <w:r w:rsidR="00255D92">
              <w:rPr>
                <w:rFonts w:ascii="ＭＳ ゴシック" w:hAnsi="ＭＳ ゴシック" w:hint="eastAsia"/>
                <w:szCs w:val="18"/>
              </w:rPr>
              <w:t>人財</w:t>
            </w:r>
            <w:r w:rsidR="00F017E8">
              <w:rPr>
                <w:rFonts w:ascii="ＭＳ ゴシック" w:hAnsi="ＭＳ ゴシック" w:hint="eastAsia"/>
                <w:szCs w:val="18"/>
              </w:rPr>
              <w:t>育成</w:t>
            </w:r>
            <w:r w:rsidR="002C1236">
              <w:rPr>
                <w:rFonts w:ascii="ＭＳ ゴシック" w:hAnsi="ＭＳ ゴシック" w:hint="eastAsia"/>
                <w:szCs w:val="18"/>
              </w:rPr>
              <w:t>を通じた情報発信</w:t>
            </w:r>
            <w:r w:rsidR="00F017E8">
              <w:rPr>
                <w:rFonts w:ascii="ＭＳ ゴシック" w:hAnsi="ＭＳ ゴシック" w:hint="eastAsia"/>
                <w:szCs w:val="18"/>
              </w:rPr>
              <w:t>事業</w:t>
            </w:r>
          </w:p>
        </w:tc>
        <w:tc>
          <w:tcPr>
            <w:tcW w:w="1025" w:type="dxa"/>
            <w:tcBorders>
              <w:top w:val="single" w:sz="12" w:space="0" w:color="auto"/>
              <w:left w:val="single" w:sz="15" w:space="0" w:color="000000"/>
              <w:bottom w:val="single" w:sz="15" w:space="0" w:color="000000"/>
              <w:right w:val="single" w:sz="15" w:space="0" w:color="000000"/>
            </w:tcBorders>
            <w:shd w:val="clear" w:color="auto" w:fill="D9D9D9"/>
            <w:vAlign w:val="center"/>
          </w:tcPr>
          <w:p w14:paraId="022A0866" w14:textId="77777777" w:rsidR="00925C8A" w:rsidRPr="00555C63" w:rsidRDefault="00231A16" w:rsidP="00DB6D6E">
            <w:pPr>
              <w:adjustRightInd w:val="0"/>
              <w:snapToGrid w:val="0"/>
              <w:spacing w:after="0" w:line="240" w:lineRule="auto"/>
              <w:ind w:left="0" w:firstLine="0"/>
              <w:jc w:val="center"/>
              <w:rPr>
                <w:rFonts w:ascii="ＭＳ ゴシック" w:hAnsi="ＭＳ ゴシック"/>
                <w:szCs w:val="18"/>
              </w:rPr>
            </w:pPr>
            <w:r w:rsidRPr="00555C63">
              <w:rPr>
                <w:rFonts w:ascii="ＭＳ ゴシック" w:hAnsi="ＭＳ ゴシック"/>
                <w:szCs w:val="18"/>
              </w:rPr>
              <w:t>事業番号</w:t>
            </w:r>
          </w:p>
        </w:tc>
        <w:tc>
          <w:tcPr>
            <w:tcW w:w="1455" w:type="dxa"/>
            <w:tcBorders>
              <w:top w:val="single" w:sz="12" w:space="0" w:color="auto"/>
              <w:left w:val="single" w:sz="15" w:space="0" w:color="000000"/>
              <w:bottom w:val="single" w:sz="15" w:space="0" w:color="000000"/>
              <w:right w:val="single" w:sz="12" w:space="0" w:color="auto"/>
            </w:tcBorders>
            <w:vAlign w:val="center"/>
          </w:tcPr>
          <w:p w14:paraId="2190D639" w14:textId="49E2AF13" w:rsidR="00925C8A" w:rsidRPr="00555C63" w:rsidRDefault="008572F4" w:rsidP="00803F6A">
            <w:pPr>
              <w:adjustRightInd w:val="0"/>
              <w:snapToGrid w:val="0"/>
              <w:spacing w:after="0" w:line="240" w:lineRule="auto"/>
              <w:ind w:left="0" w:firstLine="0"/>
              <w:jc w:val="center"/>
              <w:rPr>
                <w:rFonts w:ascii="ＭＳ ゴシック" w:hAnsi="ＭＳ ゴシック"/>
                <w:szCs w:val="18"/>
              </w:rPr>
            </w:pPr>
            <w:r>
              <w:rPr>
                <w:rFonts w:ascii="ＭＳ ゴシック" w:hAnsi="ＭＳ ゴシック" w:hint="eastAsia"/>
                <w:szCs w:val="18"/>
              </w:rPr>
              <w:t xml:space="preserve">A　</w:t>
            </w:r>
            <w:r w:rsidR="00CE05DE">
              <w:rPr>
                <w:rFonts w:ascii="ＭＳ ゴシック" w:hAnsi="ＭＳ ゴシック"/>
                <w:szCs w:val="18"/>
              </w:rPr>
              <w:t>-</w:t>
            </w:r>
            <w:r>
              <w:rPr>
                <w:rFonts w:ascii="ＭＳ ゴシック" w:hAnsi="ＭＳ ゴシック" w:hint="eastAsia"/>
                <w:szCs w:val="18"/>
              </w:rPr>
              <w:t xml:space="preserve">　</w:t>
            </w:r>
            <w:r w:rsidR="00803F6A">
              <w:rPr>
                <w:rFonts w:ascii="ＭＳ ゴシック" w:hAnsi="ＭＳ ゴシック" w:hint="eastAsia"/>
                <w:szCs w:val="18"/>
              </w:rPr>
              <w:t>2</w:t>
            </w:r>
          </w:p>
        </w:tc>
      </w:tr>
      <w:tr w:rsidR="00925C8A" w:rsidRPr="00555C63" w14:paraId="65B9A22D" w14:textId="77777777" w:rsidTr="00DB6D6E">
        <w:trPr>
          <w:trHeight w:val="340"/>
        </w:trPr>
        <w:tc>
          <w:tcPr>
            <w:tcW w:w="1853" w:type="dxa"/>
            <w:gridSpan w:val="3"/>
            <w:tcBorders>
              <w:top w:val="single" w:sz="15" w:space="0" w:color="000000"/>
              <w:left w:val="single" w:sz="12" w:space="0" w:color="auto"/>
              <w:bottom w:val="single" w:sz="15" w:space="0" w:color="000000"/>
              <w:right w:val="single" w:sz="15" w:space="0" w:color="000000"/>
            </w:tcBorders>
            <w:shd w:val="clear" w:color="auto" w:fill="D9D9D9"/>
            <w:vAlign w:val="center"/>
          </w:tcPr>
          <w:p w14:paraId="0C3F798B"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事業実施主体</w:t>
            </w:r>
          </w:p>
        </w:tc>
        <w:tc>
          <w:tcPr>
            <w:tcW w:w="2311" w:type="dxa"/>
            <w:tcBorders>
              <w:top w:val="single" w:sz="15" w:space="0" w:color="000000"/>
              <w:left w:val="single" w:sz="15" w:space="0" w:color="000000"/>
              <w:bottom w:val="single" w:sz="15" w:space="0" w:color="000000"/>
              <w:right w:val="single" w:sz="15" w:space="0" w:color="000000"/>
            </w:tcBorders>
            <w:vAlign w:val="center"/>
          </w:tcPr>
          <w:p w14:paraId="7A2693D2" w14:textId="77777777" w:rsidR="00925C8A" w:rsidRPr="00555C63" w:rsidRDefault="008572F4" w:rsidP="00DB6D6E">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矢祭町</w:t>
            </w:r>
          </w:p>
        </w:tc>
        <w:tc>
          <w:tcPr>
            <w:tcW w:w="2326" w:type="dxa"/>
            <w:tcBorders>
              <w:top w:val="single" w:sz="15" w:space="0" w:color="000000"/>
              <w:left w:val="single" w:sz="15" w:space="0" w:color="000000"/>
              <w:bottom w:val="single" w:sz="15" w:space="0" w:color="000000"/>
              <w:right w:val="single" w:sz="15" w:space="0" w:color="000000"/>
            </w:tcBorders>
            <w:shd w:val="clear" w:color="auto" w:fill="D9D9D9"/>
            <w:vAlign w:val="center"/>
          </w:tcPr>
          <w:p w14:paraId="3501E6AF"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総交付対象事業費</w:t>
            </w:r>
          </w:p>
        </w:tc>
        <w:tc>
          <w:tcPr>
            <w:tcW w:w="2480" w:type="dxa"/>
            <w:gridSpan w:val="2"/>
            <w:tcBorders>
              <w:top w:val="single" w:sz="15" w:space="0" w:color="000000"/>
              <w:left w:val="single" w:sz="15" w:space="0" w:color="000000"/>
              <w:bottom w:val="single" w:sz="15" w:space="0" w:color="000000"/>
              <w:right w:val="single" w:sz="12" w:space="0" w:color="auto"/>
            </w:tcBorders>
            <w:vAlign w:val="center"/>
          </w:tcPr>
          <w:p w14:paraId="24FBAA1B" w14:textId="18635747" w:rsidR="00925C8A" w:rsidRPr="0086135A" w:rsidRDefault="00803F6A" w:rsidP="00803F6A">
            <w:pPr>
              <w:adjustRightInd w:val="0"/>
              <w:snapToGrid w:val="0"/>
              <w:spacing w:after="0" w:line="240" w:lineRule="auto"/>
              <w:ind w:left="0" w:firstLine="0"/>
              <w:jc w:val="right"/>
              <w:rPr>
                <w:rFonts w:ascii="ＭＳ ゴシック" w:hAnsi="ＭＳ ゴシック"/>
                <w:szCs w:val="18"/>
              </w:rPr>
            </w:pPr>
            <w:r>
              <w:rPr>
                <w:rFonts w:ascii="ＭＳ ゴシック" w:hAnsi="ＭＳ ゴシック" w:hint="eastAsia"/>
                <w:szCs w:val="18"/>
              </w:rPr>
              <w:t>8,506</w:t>
            </w:r>
            <w:r w:rsidR="00231A16" w:rsidRPr="0086135A">
              <w:rPr>
                <w:rFonts w:ascii="ＭＳ ゴシック" w:hAnsi="ＭＳ ゴシック"/>
                <w:szCs w:val="18"/>
              </w:rPr>
              <w:t>千円</w:t>
            </w:r>
          </w:p>
        </w:tc>
      </w:tr>
      <w:tr w:rsidR="00925C8A" w:rsidRPr="00555C63" w14:paraId="5504FD83" w14:textId="77777777" w:rsidTr="00DB6D6E">
        <w:trPr>
          <w:trHeight w:val="340"/>
        </w:trPr>
        <w:tc>
          <w:tcPr>
            <w:tcW w:w="1853" w:type="dxa"/>
            <w:gridSpan w:val="3"/>
            <w:tcBorders>
              <w:top w:val="single" w:sz="15" w:space="0" w:color="000000"/>
              <w:left w:val="single" w:sz="12" w:space="0" w:color="auto"/>
              <w:bottom w:val="single" w:sz="15" w:space="0" w:color="000000"/>
              <w:right w:val="single" w:sz="15" w:space="0" w:color="000000"/>
            </w:tcBorders>
            <w:shd w:val="clear" w:color="auto" w:fill="D9D9D9"/>
            <w:vAlign w:val="center"/>
          </w:tcPr>
          <w:p w14:paraId="1D8F866B"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既配分額</w:t>
            </w:r>
          </w:p>
        </w:tc>
        <w:tc>
          <w:tcPr>
            <w:tcW w:w="2311" w:type="dxa"/>
            <w:tcBorders>
              <w:top w:val="single" w:sz="15" w:space="0" w:color="000000"/>
              <w:left w:val="single" w:sz="15" w:space="0" w:color="000000"/>
              <w:bottom w:val="single" w:sz="15" w:space="0" w:color="000000"/>
              <w:right w:val="single" w:sz="15" w:space="0" w:color="000000"/>
            </w:tcBorders>
            <w:vAlign w:val="center"/>
          </w:tcPr>
          <w:p w14:paraId="26248A31" w14:textId="77777777" w:rsidR="00925C8A" w:rsidRPr="00555C63" w:rsidRDefault="00FE59DA" w:rsidP="00DB6D6E">
            <w:pPr>
              <w:adjustRightInd w:val="0"/>
              <w:snapToGrid w:val="0"/>
              <w:spacing w:after="0" w:line="240" w:lineRule="auto"/>
              <w:ind w:left="0" w:firstLine="0"/>
              <w:jc w:val="right"/>
              <w:rPr>
                <w:rFonts w:ascii="ＭＳ ゴシック" w:hAnsi="ＭＳ ゴシック"/>
                <w:szCs w:val="18"/>
              </w:rPr>
            </w:pPr>
            <w:r w:rsidRPr="00555C63">
              <w:rPr>
                <w:rFonts w:ascii="ＭＳ ゴシック" w:hAnsi="ＭＳ ゴシック" w:hint="eastAsia"/>
                <w:szCs w:val="18"/>
              </w:rPr>
              <w:t>0</w:t>
            </w:r>
            <w:r w:rsidR="00231A16" w:rsidRPr="00555C63">
              <w:rPr>
                <w:rFonts w:ascii="ＭＳ ゴシック" w:hAnsi="ＭＳ ゴシック"/>
                <w:szCs w:val="18"/>
              </w:rPr>
              <w:t>千円</w:t>
            </w:r>
          </w:p>
        </w:tc>
        <w:tc>
          <w:tcPr>
            <w:tcW w:w="2326" w:type="dxa"/>
            <w:tcBorders>
              <w:top w:val="single" w:sz="15" w:space="0" w:color="000000"/>
              <w:left w:val="single" w:sz="15" w:space="0" w:color="000000"/>
              <w:bottom w:val="single" w:sz="15" w:space="0" w:color="000000"/>
              <w:right w:val="single" w:sz="15" w:space="0" w:color="000000"/>
            </w:tcBorders>
            <w:shd w:val="clear" w:color="auto" w:fill="D9D9D9"/>
            <w:vAlign w:val="center"/>
          </w:tcPr>
          <w:p w14:paraId="62D6530A"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当該年度交付対象事業費</w:t>
            </w:r>
          </w:p>
        </w:tc>
        <w:tc>
          <w:tcPr>
            <w:tcW w:w="2480" w:type="dxa"/>
            <w:gridSpan w:val="2"/>
            <w:tcBorders>
              <w:top w:val="single" w:sz="15" w:space="0" w:color="000000"/>
              <w:left w:val="single" w:sz="15" w:space="0" w:color="000000"/>
              <w:bottom w:val="single" w:sz="15" w:space="0" w:color="000000"/>
              <w:right w:val="single" w:sz="12" w:space="0" w:color="auto"/>
            </w:tcBorders>
            <w:vAlign w:val="center"/>
          </w:tcPr>
          <w:p w14:paraId="533C8D49" w14:textId="3617FD6F" w:rsidR="00925C8A" w:rsidRPr="0086135A" w:rsidRDefault="00803F6A" w:rsidP="00803F6A">
            <w:pPr>
              <w:adjustRightInd w:val="0"/>
              <w:snapToGrid w:val="0"/>
              <w:spacing w:after="0" w:line="240" w:lineRule="auto"/>
              <w:ind w:left="0" w:firstLine="0"/>
              <w:jc w:val="right"/>
              <w:rPr>
                <w:rFonts w:ascii="ＭＳ ゴシック" w:hAnsi="ＭＳ ゴシック"/>
                <w:szCs w:val="18"/>
              </w:rPr>
            </w:pPr>
            <w:r>
              <w:rPr>
                <w:rFonts w:ascii="ＭＳ ゴシック" w:hAnsi="ＭＳ ゴシック" w:hint="eastAsia"/>
                <w:szCs w:val="18"/>
              </w:rPr>
              <w:t>8,506</w:t>
            </w:r>
            <w:r w:rsidR="00231A16" w:rsidRPr="0086135A">
              <w:rPr>
                <w:rFonts w:ascii="ＭＳ ゴシック" w:hAnsi="ＭＳ ゴシック"/>
                <w:szCs w:val="18"/>
              </w:rPr>
              <w:t>千円</w:t>
            </w:r>
          </w:p>
        </w:tc>
      </w:tr>
      <w:tr w:rsidR="00925C8A" w:rsidRPr="00555C63" w14:paraId="7E6ED8A2" w14:textId="77777777" w:rsidTr="00C30F59">
        <w:trPr>
          <w:trHeight w:val="283"/>
        </w:trPr>
        <w:tc>
          <w:tcPr>
            <w:tcW w:w="8970" w:type="dxa"/>
            <w:gridSpan w:val="7"/>
            <w:tcBorders>
              <w:top w:val="single" w:sz="15" w:space="0" w:color="000000"/>
              <w:left w:val="single" w:sz="12" w:space="0" w:color="auto"/>
              <w:bottom w:val="nil"/>
              <w:right w:val="single" w:sz="12" w:space="0" w:color="auto"/>
            </w:tcBorders>
            <w:shd w:val="clear" w:color="auto" w:fill="D9D9D9"/>
            <w:vAlign w:val="center"/>
          </w:tcPr>
          <w:p w14:paraId="3B7E7C2F" w14:textId="77777777" w:rsidR="00925C8A" w:rsidRPr="00555C63" w:rsidRDefault="00231A16" w:rsidP="00C30F59">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経費区分ごとの費用</w:t>
            </w:r>
          </w:p>
        </w:tc>
      </w:tr>
      <w:tr w:rsidR="00925C8A" w:rsidRPr="00555C63" w14:paraId="56DCFE4A" w14:textId="77777777" w:rsidTr="00042BEE">
        <w:trPr>
          <w:trHeight w:val="283"/>
        </w:trPr>
        <w:tc>
          <w:tcPr>
            <w:tcW w:w="6490" w:type="dxa"/>
            <w:gridSpan w:val="5"/>
            <w:tcBorders>
              <w:top w:val="nil"/>
              <w:left w:val="single" w:sz="12" w:space="0" w:color="auto"/>
              <w:bottom w:val="nil"/>
              <w:right w:val="nil"/>
            </w:tcBorders>
            <w:shd w:val="clear" w:color="auto" w:fill="D9D9D9"/>
            <w:vAlign w:val="center"/>
          </w:tcPr>
          <w:p w14:paraId="7D79BC94" w14:textId="77777777" w:rsidR="00925C8A" w:rsidRPr="00555C63" w:rsidRDefault="00231A16" w:rsidP="00C30F59">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cs="Yu Gothic"/>
                <w:szCs w:val="18"/>
              </w:rPr>
              <w:t>一　地域の魅力向上・発信事業①情報</w:t>
            </w:r>
          </w:p>
        </w:tc>
        <w:tc>
          <w:tcPr>
            <w:tcW w:w="2480" w:type="dxa"/>
            <w:gridSpan w:val="2"/>
            <w:tcBorders>
              <w:top w:val="nil"/>
              <w:left w:val="nil"/>
              <w:bottom w:val="nil"/>
              <w:right w:val="single" w:sz="12" w:space="0" w:color="auto"/>
            </w:tcBorders>
            <w:vAlign w:val="center"/>
          </w:tcPr>
          <w:p w14:paraId="4244722D" w14:textId="77777777" w:rsidR="00925C8A" w:rsidRPr="00C30F59" w:rsidRDefault="00925C8A" w:rsidP="00042BEE">
            <w:pPr>
              <w:adjustRightInd w:val="0"/>
              <w:snapToGrid w:val="0"/>
              <w:spacing w:after="0" w:line="240" w:lineRule="auto"/>
              <w:ind w:left="0" w:firstLine="0"/>
              <w:jc w:val="both"/>
              <w:rPr>
                <w:rFonts w:ascii="ＭＳ ゴシック" w:hAnsi="ＭＳ ゴシック"/>
                <w:szCs w:val="18"/>
              </w:rPr>
            </w:pPr>
          </w:p>
        </w:tc>
      </w:tr>
      <w:tr w:rsidR="00C30F59" w:rsidRPr="00555C63" w14:paraId="14437C12" w14:textId="77777777" w:rsidTr="00042BEE">
        <w:trPr>
          <w:trHeight w:val="283"/>
        </w:trPr>
        <w:tc>
          <w:tcPr>
            <w:tcW w:w="6490" w:type="dxa"/>
            <w:gridSpan w:val="5"/>
            <w:tcBorders>
              <w:top w:val="nil"/>
              <w:left w:val="single" w:sz="12" w:space="0" w:color="auto"/>
              <w:right w:val="nil"/>
            </w:tcBorders>
            <w:shd w:val="clear" w:color="auto" w:fill="D9D9D9"/>
            <w:vAlign w:val="center"/>
          </w:tcPr>
          <w:p w14:paraId="771443D5" w14:textId="419FE239" w:rsidR="00C30F59" w:rsidRPr="00C930AA" w:rsidRDefault="00C30F59" w:rsidP="00C930AA">
            <w:pPr>
              <w:pStyle w:val="a9"/>
              <w:numPr>
                <w:ilvl w:val="0"/>
                <w:numId w:val="4"/>
              </w:numPr>
              <w:adjustRightInd w:val="0"/>
              <w:snapToGrid w:val="0"/>
              <w:spacing w:after="0" w:line="240" w:lineRule="auto"/>
              <w:ind w:leftChars="0"/>
              <w:jc w:val="both"/>
              <w:rPr>
                <w:rFonts w:ascii="ＭＳ ゴシック" w:hAnsi="ＭＳ ゴシック" w:cs="Yu Gothic"/>
                <w:szCs w:val="18"/>
              </w:rPr>
            </w:pPr>
            <w:r w:rsidRPr="00C930AA">
              <w:rPr>
                <w:rFonts w:ascii="ＭＳ ゴシック" w:hAnsi="ＭＳ ゴシック" w:cs="Yu Gothic" w:hint="eastAsia"/>
                <w:szCs w:val="18"/>
              </w:rPr>
              <w:t>情報</w:t>
            </w:r>
            <w:r w:rsidRPr="00C930AA">
              <w:rPr>
                <w:rFonts w:ascii="ＭＳ ゴシック" w:hAnsi="ＭＳ ゴシック" w:cs="Yu Gothic"/>
                <w:szCs w:val="18"/>
              </w:rPr>
              <w:t>発信事業</w:t>
            </w:r>
          </w:p>
        </w:tc>
        <w:tc>
          <w:tcPr>
            <w:tcW w:w="2480" w:type="dxa"/>
            <w:gridSpan w:val="2"/>
            <w:tcBorders>
              <w:top w:val="nil"/>
              <w:left w:val="nil"/>
              <w:right w:val="single" w:sz="12" w:space="0" w:color="auto"/>
            </w:tcBorders>
            <w:vAlign w:val="center"/>
          </w:tcPr>
          <w:p w14:paraId="5F7B323F" w14:textId="1188E2D9" w:rsidR="00C30F59" w:rsidRPr="00555C63" w:rsidRDefault="00C30F59" w:rsidP="00042BEE">
            <w:pPr>
              <w:adjustRightInd w:val="0"/>
              <w:snapToGrid w:val="0"/>
              <w:spacing w:after="0" w:line="240" w:lineRule="auto"/>
              <w:ind w:left="0" w:firstLine="0"/>
              <w:jc w:val="right"/>
              <w:rPr>
                <w:rFonts w:ascii="ＭＳ ゴシック" w:hAnsi="ＭＳ ゴシック"/>
                <w:szCs w:val="18"/>
              </w:rPr>
            </w:pPr>
            <w:r w:rsidRPr="0086135A">
              <w:rPr>
                <w:rFonts w:ascii="ＭＳ ゴシック" w:hAnsi="ＭＳ ゴシック"/>
                <w:szCs w:val="18"/>
              </w:rPr>
              <w:t xml:space="preserve">小計　</w:t>
            </w:r>
            <w:r w:rsidR="00C930AA">
              <w:rPr>
                <w:rFonts w:ascii="ＭＳ ゴシック" w:hAnsi="ＭＳ ゴシック" w:hint="eastAsia"/>
                <w:szCs w:val="18"/>
              </w:rPr>
              <w:t xml:space="preserve">　　　</w:t>
            </w:r>
            <w:r w:rsidRPr="0086135A">
              <w:rPr>
                <w:rFonts w:ascii="ＭＳ ゴシック" w:hAnsi="ＭＳ ゴシック"/>
                <w:szCs w:val="18"/>
              </w:rPr>
              <w:t>千円</w:t>
            </w:r>
          </w:p>
        </w:tc>
      </w:tr>
      <w:tr w:rsidR="00C30F59" w:rsidRPr="00555C63" w14:paraId="1F34872E" w14:textId="77777777" w:rsidTr="00042BEE">
        <w:trPr>
          <w:trHeight w:val="283"/>
        </w:trPr>
        <w:tc>
          <w:tcPr>
            <w:tcW w:w="6490" w:type="dxa"/>
            <w:gridSpan w:val="5"/>
            <w:tcBorders>
              <w:left w:val="single" w:sz="12" w:space="0" w:color="auto"/>
              <w:right w:val="nil"/>
            </w:tcBorders>
            <w:shd w:val="clear" w:color="auto" w:fill="D9D9D9"/>
            <w:vAlign w:val="center"/>
          </w:tcPr>
          <w:p w14:paraId="7BFB8891"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ⅰ）風評動向調査</w:t>
            </w:r>
          </w:p>
        </w:tc>
        <w:tc>
          <w:tcPr>
            <w:tcW w:w="2480" w:type="dxa"/>
            <w:gridSpan w:val="2"/>
            <w:tcBorders>
              <w:left w:val="nil"/>
              <w:right w:val="single" w:sz="12" w:space="0" w:color="auto"/>
            </w:tcBorders>
            <w:vAlign w:val="center"/>
          </w:tcPr>
          <w:p w14:paraId="7BB30E32" w14:textId="77777777" w:rsidR="00C30F59" w:rsidRPr="00555C63" w:rsidRDefault="00C30F59" w:rsidP="00042BEE">
            <w:pPr>
              <w:adjustRightInd w:val="0"/>
              <w:snapToGrid w:val="0"/>
              <w:spacing w:after="0" w:line="240" w:lineRule="auto"/>
              <w:ind w:left="0" w:firstLine="0"/>
              <w:jc w:val="right"/>
              <w:rPr>
                <w:rFonts w:ascii="ＭＳ ゴシック" w:hAnsi="ＭＳ ゴシック"/>
                <w:szCs w:val="18"/>
              </w:rPr>
            </w:pPr>
            <w:r w:rsidRPr="00555C63">
              <w:rPr>
                <w:rFonts w:ascii="ＭＳ ゴシック" w:hAnsi="ＭＳ ゴシック"/>
                <w:szCs w:val="18"/>
              </w:rPr>
              <w:t>千円</w:t>
            </w:r>
          </w:p>
        </w:tc>
      </w:tr>
      <w:tr w:rsidR="00C30F59" w:rsidRPr="00555C63" w14:paraId="6166D7A3" w14:textId="77777777" w:rsidTr="00042BEE">
        <w:trPr>
          <w:trHeight w:val="283"/>
        </w:trPr>
        <w:tc>
          <w:tcPr>
            <w:tcW w:w="6490" w:type="dxa"/>
            <w:gridSpan w:val="5"/>
            <w:tcBorders>
              <w:left w:val="single" w:sz="12" w:space="0" w:color="auto"/>
              <w:right w:val="nil"/>
            </w:tcBorders>
            <w:shd w:val="clear" w:color="auto" w:fill="D9D9D9"/>
            <w:vAlign w:val="center"/>
          </w:tcPr>
          <w:p w14:paraId="3D32C2A8"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ⅱ）体験等企画実施</w:t>
            </w:r>
          </w:p>
        </w:tc>
        <w:tc>
          <w:tcPr>
            <w:tcW w:w="2480" w:type="dxa"/>
            <w:gridSpan w:val="2"/>
            <w:tcBorders>
              <w:left w:val="nil"/>
              <w:right w:val="single" w:sz="12" w:space="0" w:color="auto"/>
            </w:tcBorders>
            <w:vAlign w:val="center"/>
          </w:tcPr>
          <w:p w14:paraId="5F6283CA"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177A0D26" w14:textId="77777777" w:rsidTr="00042BEE">
        <w:trPr>
          <w:trHeight w:val="283"/>
        </w:trPr>
        <w:tc>
          <w:tcPr>
            <w:tcW w:w="6490" w:type="dxa"/>
            <w:gridSpan w:val="5"/>
            <w:tcBorders>
              <w:left w:val="single" w:sz="12" w:space="0" w:color="auto"/>
              <w:right w:val="nil"/>
            </w:tcBorders>
            <w:shd w:val="clear" w:color="auto" w:fill="D9D9D9"/>
            <w:vAlign w:val="center"/>
          </w:tcPr>
          <w:p w14:paraId="416B80B3"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ⅲ）情報発信コンテンツ作成</w:t>
            </w:r>
          </w:p>
        </w:tc>
        <w:tc>
          <w:tcPr>
            <w:tcW w:w="2480" w:type="dxa"/>
            <w:gridSpan w:val="2"/>
            <w:tcBorders>
              <w:left w:val="nil"/>
              <w:right w:val="single" w:sz="12" w:space="0" w:color="auto"/>
            </w:tcBorders>
            <w:vAlign w:val="center"/>
          </w:tcPr>
          <w:p w14:paraId="54352FDD"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28ACE8B4" w14:textId="77777777" w:rsidTr="00042BEE">
        <w:trPr>
          <w:trHeight w:val="283"/>
        </w:trPr>
        <w:tc>
          <w:tcPr>
            <w:tcW w:w="6490" w:type="dxa"/>
            <w:gridSpan w:val="5"/>
            <w:tcBorders>
              <w:left w:val="single" w:sz="12" w:space="0" w:color="auto"/>
              <w:right w:val="nil"/>
            </w:tcBorders>
            <w:shd w:val="clear" w:color="auto" w:fill="D9D9D9"/>
            <w:vAlign w:val="center"/>
          </w:tcPr>
          <w:p w14:paraId="405738CE"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ⅳ）ポータルサイト構築</w:t>
            </w:r>
          </w:p>
        </w:tc>
        <w:tc>
          <w:tcPr>
            <w:tcW w:w="2480" w:type="dxa"/>
            <w:gridSpan w:val="2"/>
            <w:tcBorders>
              <w:left w:val="nil"/>
              <w:right w:val="single" w:sz="12" w:space="0" w:color="auto"/>
            </w:tcBorders>
            <w:vAlign w:val="center"/>
          </w:tcPr>
          <w:p w14:paraId="6D2B140B" w14:textId="77777777" w:rsidR="00C30F59" w:rsidRPr="0086135A"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50DECC6E" w14:textId="77777777" w:rsidTr="00042BEE">
        <w:trPr>
          <w:trHeight w:val="283"/>
        </w:trPr>
        <w:tc>
          <w:tcPr>
            <w:tcW w:w="6490" w:type="dxa"/>
            <w:gridSpan w:val="5"/>
            <w:tcBorders>
              <w:left w:val="single" w:sz="12" w:space="0" w:color="auto"/>
              <w:right w:val="nil"/>
            </w:tcBorders>
            <w:shd w:val="clear" w:color="auto" w:fill="D9D9D9"/>
            <w:vAlign w:val="center"/>
          </w:tcPr>
          <w:p w14:paraId="0C67FADD" w14:textId="77777777" w:rsidR="00C30F59" w:rsidRPr="00555C63" w:rsidRDefault="00C30F59" w:rsidP="00C30F59">
            <w:pPr>
              <w:adjustRightInd w:val="0"/>
              <w:snapToGrid w:val="0"/>
              <w:spacing w:after="0" w:line="240" w:lineRule="auto"/>
              <w:ind w:left="0"/>
              <w:jc w:val="both"/>
              <w:rPr>
                <w:rFonts w:ascii="ＭＳ ゴシック" w:hAnsi="ＭＳ ゴシック" w:cs="Yu Gothic"/>
                <w:szCs w:val="18"/>
              </w:rPr>
            </w:pPr>
            <w:r w:rsidRPr="00555C63">
              <w:rPr>
                <w:rFonts w:ascii="ＭＳ ゴシック" w:hAnsi="ＭＳ ゴシック" w:cs="Yu Gothic"/>
                <w:szCs w:val="18"/>
              </w:rPr>
              <w:t>②外部人材活用</w:t>
            </w:r>
          </w:p>
        </w:tc>
        <w:tc>
          <w:tcPr>
            <w:tcW w:w="2480" w:type="dxa"/>
            <w:gridSpan w:val="2"/>
            <w:tcBorders>
              <w:left w:val="nil"/>
              <w:right w:val="single" w:sz="12" w:space="0" w:color="auto"/>
            </w:tcBorders>
            <w:vAlign w:val="center"/>
          </w:tcPr>
          <w:p w14:paraId="0C0FAFFA" w14:textId="51625F78" w:rsidR="00C30F59" w:rsidRPr="00555C63" w:rsidRDefault="00C30F59" w:rsidP="00803F6A">
            <w:pPr>
              <w:adjustRightInd w:val="0"/>
              <w:snapToGrid w:val="0"/>
              <w:spacing w:after="0" w:line="240" w:lineRule="auto"/>
              <w:ind w:left="0"/>
              <w:jc w:val="right"/>
              <w:rPr>
                <w:rFonts w:ascii="ＭＳ ゴシック" w:hAnsi="ＭＳ ゴシック"/>
                <w:szCs w:val="18"/>
              </w:rPr>
            </w:pPr>
            <w:r w:rsidRPr="0086135A">
              <w:rPr>
                <w:rFonts w:ascii="ＭＳ ゴシック" w:hAnsi="ＭＳ ゴシック"/>
                <w:szCs w:val="18"/>
              </w:rPr>
              <w:t xml:space="preserve">小計　</w:t>
            </w:r>
            <w:r w:rsidR="00803F6A">
              <w:rPr>
                <w:rFonts w:ascii="ＭＳ ゴシック" w:hAnsi="ＭＳ ゴシック" w:hint="eastAsia"/>
                <w:szCs w:val="18"/>
              </w:rPr>
              <w:t>8,506</w:t>
            </w:r>
            <w:r w:rsidRPr="0086135A">
              <w:rPr>
                <w:rFonts w:ascii="ＭＳ ゴシック" w:hAnsi="ＭＳ ゴシック"/>
                <w:szCs w:val="18"/>
              </w:rPr>
              <w:t>千円</w:t>
            </w:r>
          </w:p>
        </w:tc>
      </w:tr>
      <w:tr w:rsidR="00C30F59" w:rsidRPr="00555C63" w14:paraId="1E45970C" w14:textId="77777777" w:rsidTr="00042BEE">
        <w:trPr>
          <w:trHeight w:val="283"/>
        </w:trPr>
        <w:tc>
          <w:tcPr>
            <w:tcW w:w="6490" w:type="dxa"/>
            <w:gridSpan w:val="5"/>
            <w:tcBorders>
              <w:left w:val="single" w:sz="12" w:space="0" w:color="auto"/>
              <w:right w:val="nil"/>
            </w:tcBorders>
            <w:shd w:val="clear" w:color="auto" w:fill="D9D9D9"/>
            <w:vAlign w:val="center"/>
          </w:tcPr>
          <w:p w14:paraId="0E558429"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ⅰ）企画立案のための外部人材の活用</w:t>
            </w:r>
          </w:p>
        </w:tc>
        <w:tc>
          <w:tcPr>
            <w:tcW w:w="2480" w:type="dxa"/>
            <w:gridSpan w:val="2"/>
            <w:tcBorders>
              <w:left w:val="nil"/>
              <w:right w:val="single" w:sz="12" w:space="0" w:color="auto"/>
            </w:tcBorders>
            <w:vAlign w:val="center"/>
          </w:tcPr>
          <w:p w14:paraId="01BBD777" w14:textId="45F557C2" w:rsidR="00C30F59" w:rsidRPr="00555C63" w:rsidRDefault="00803F6A" w:rsidP="00042BEE">
            <w:pPr>
              <w:adjustRightInd w:val="0"/>
              <w:snapToGrid w:val="0"/>
              <w:spacing w:after="0" w:line="240" w:lineRule="auto"/>
              <w:ind w:left="0"/>
              <w:jc w:val="right"/>
              <w:rPr>
                <w:rFonts w:ascii="ＭＳ ゴシック" w:hAnsi="ＭＳ ゴシック"/>
                <w:szCs w:val="18"/>
              </w:rPr>
            </w:pPr>
            <w:r>
              <w:rPr>
                <w:rFonts w:ascii="ＭＳ ゴシック" w:hAnsi="ＭＳ ゴシック" w:hint="eastAsia"/>
                <w:szCs w:val="18"/>
              </w:rPr>
              <w:t>8,506</w:t>
            </w:r>
            <w:r w:rsidR="00C30F59" w:rsidRPr="00555C63">
              <w:rPr>
                <w:rFonts w:ascii="ＭＳ ゴシック" w:hAnsi="ＭＳ ゴシック"/>
                <w:szCs w:val="18"/>
              </w:rPr>
              <w:t>千円</w:t>
            </w:r>
          </w:p>
        </w:tc>
      </w:tr>
      <w:tr w:rsidR="00C30F59" w:rsidRPr="00555C63" w14:paraId="15AF5C3E" w14:textId="77777777" w:rsidTr="00042BEE">
        <w:trPr>
          <w:trHeight w:val="283"/>
        </w:trPr>
        <w:tc>
          <w:tcPr>
            <w:tcW w:w="6490" w:type="dxa"/>
            <w:gridSpan w:val="5"/>
            <w:tcBorders>
              <w:left w:val="single" w:sz="12" w:space="0" w:color="auto"/>
              <w:right w:val="nil"/>
            </w:tcBorders>
            <w:shd w:val="clear" w:color="auto" w:fill="D9D9D9"/>
            <w:vAlign w:val="center"/>
          </w:tcPr>
          <w:p w14:paraId="6EC05E48"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ⅱ）地域の語り部の育成</w:t>
            </w:r>
          </w:p>
        </w:tc>
        <w:tc>
          <w:tcPr>
            <w:tcW w:w="2480" w:type="dxa"/>
            <w:gridSpan w:val="2"/>
            <w:tcBorders>
              <w:left w:val="nil"/>
              <w:right w:val="single" w:sz="12" w:space="0" w:color="auto"/>
            </w:tcBorders>
            <w:vAlign w:val="center"/>
          </w:tcPr>
          <w:p w14:paraId="64EDE677"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3427D14E" w14:textId="77777777" w:rsidTr="00042BEE">
        <w:trPr>
          <w:trHeight w:val="283"/>
        </w:trPr>
        <w:tc>
          <w:tcPr>
            <w:tcW w:w="6490" w:type="dxa"/>
            <w:gridSpan w:val="5"/>
            <w:tcBorders>
              <w:left w:val="single" w:sz="12" w:space="0" w:color="auto"/>
              <w:right w:val="nil"/>
            </w:tcBorders>
            <w:shd w:val="clear" w:color="auto" w:fill="D9D9D9"/>
            <w:vAlign w:val="center"/>
          </w:tcPr>
          <w:p w14:paraId="0372776A" w14:textId="77777777" w:rsidR="00C30F59" w:rsidRPr="00555C63" w:rsidRDefault="00C30F59" w:rsidP="00C30F59">
            <w:pPr>
              <w:adjustRightInd w:val="0"/>
              <w:snapToGrid w:val="0"/>
              <w:spacing w:after="0" w:line="240" w:lineRule="auto"/>
              <w:ind w:left="0"/>
              <w:jc w:val="both"/>
              <w:rPr>
                <w:rFonts w:ascii="ＭＳ ゴシック" w:hAnsi="ＭＳ ゴシック" w:cs="Yu Gothic"/>
                <w:szCs w:val="18"/>
              </w:rPr>
            </w:pPr>
            <w:r w:rsidRPr="00555C63">
              <w:rPr>
                <w:rFonts w:ascii="ＭＳ ゴシック" w:hAnsi="ＭＳ ゴシック" w:cs="Yu Gothic"/>
                <w:szCs w:val="18"/>
              </w:rPr>
              <w:t>二　関連施設の改修</w:t>
            </w:r>
          </w:p>
        </w:tc>
        <w:tc>
          <w:tcPr>
            <w:tcW w:w="2480" w:type="dxa"/>
            <w:gridSpan w:val="2"/>
            <w:tcBorders>
              <w:left w:val="nil"/>
              <w:right w:val="single" w:sz="12" w:space="0" w:color="auto"/>
            </w:tcBorders>
            <w:vAlign w:val="center"/>
          </w:tcPr>
          <w:p w14:paraId="595BDC85" w14:textId="77777777" w:rsidR="00C30F59" w:rsidRPr="00555C63" w:rsidRDefault="00C30F59" w:rsidP="00042BEE">
            <w:pPr>
              <w:adjustRightInd w:val="0"/>
              <w:snapToGrid w:val="0"/>
              <w:spacing w:after="0" w:line="240" w:lineRule="auto"/>
              <w:ind w:left="0" w:firstLine="0"/>
              <w:jc w:val="both"/>
              <w:rPr>
                <w:rFonts w:ascii="ＭＳ ゴシック" w:hAnsi="ＭＳ ゴシック"/>
                <w:szCs w:val="18"/>
              </w:rPr>
            </w:pPr>
          </w:p>
        </w:tc>
      </w:tr>
      <w:tr w:rsidR="00C30F59" w:rsidRPr="00555C63" w14:paraId="3FA0DF68" w14:textId="77777777" w:rsidTr="00042BEE">
        <w:trPr>
          <w:trHeight w:val="283"/>
        </w:trPr>
        <w:tc>
          <w:tcPr>
            <w:tcW w:w="6490" w:type="dxa"/>
            <w:gridSpan w:val="5"/>
            <w:tcBorders>
              <w:left w:val="single" w:sz="12" w:space="0" w:color="auto"/>
              <w:bottom w:val="single" w:sz="15" w:space="0" w:color="000000"/>
              <w:right w:val="nil"/>
            </w:tcBorders>
            <w:shd w:val="clear" w:color="auto" w:fill="D9D9D9"/>
            <w:vAlign w:val="center"/>
          </w:tcPr>
          <w:p w14:paraId="769561E4"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地域の魅力発信事業と一体的に行うための関連施設の改修</w:t>
            </w:r>
          </w:p>
        </w:tc>
        <w:tc>
          <w:tcPr>
            <w:tcW w:w="2480" w:type="dxa"/>
            <w:gridSpan w:val="2"/>
            <w:tcBorders>
              <w:left w:val="nil"/>
              <w:bottom w:val="single" w:sz="15" w:space="0" w:color="000000"/>
              <w:right w:val="single" w:sz="12" w:space="0" w:color="auto"/>
            </w:tcBorders>
            <w:vAlign w:val="center"/>
          </w:tcPr>
          <w:p w14:paraId="5BD96FBF"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925C8A" w:rsidRPr="00555C63" w14:paraId="498B9C6C" w14:textId="77777777" w:rsidTr="00DB6D6E">
        <w:trPr>
          <w:trHeight w:val="340"/>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D9D9D9"/>
            <w:vAlign w:val="center"/>
          </w:tcPr>
          <w:p w14:paraId="19A77DA3"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風評の払拭に関する目標</w:t>
            </w:r>
          </w:p>
        </w:tc>
      </w:tr>
      <w:tr w:rsidR="008572F4" w:rsidRPr="00555C63" w14:paraId="6D09A0B7" w14:textId="77777777" w:rsidTr="00D365DF">
        <w:trPr>
          <w:trHeight w:val="408"/>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auto"/>
            <w:vAlign w:val="center"/>
          </w:tcPr>
          <w:p w14:paraId="774D56D8" w14:textId="20C0AC81" w:rsidR="008572F4" w:rsidRPr="00555C63" w:rsidRDefault="00C930AA" w:rsidP="008572F4">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令和</w:t>
            </w:r>
            <w:r>
              <w:rPr>
                <w:rFonts w:ascii="ＭＳ ゴシック" w:hAnsi="ＭＳ ゴシック"/>
                <w:szCs w:val="18"/>
              </w:rPr>
              <w:t>8</w:t>
            </w:r>
            <w:r>
              <w:rPr>
                <w:rFonts w:ascii="ＭＳ ゴシック" w:hAnsi="ＭＳ ゴシック" w:hint="eastAsia"/>
                <w:szCs w:val="18"/>
              </w:rPr>
              <w:t>年度観光客入込み数：112,050人（事業開始前（令和4年）107,050人から5,000人増）</w:t>
            </w:r>
          </w:p>
        </w:tc>
      </w:tr>
      <w:tr w:rsidR="008572F4" w:rsidRPr="00555C63" w14:paraId="0E3CC1F7" w14:textId="77777777" w:rsidTr="00DB6D6E">
        <w:trPr>
          <w:trHeight w:val="340"/>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D9D9D9"/>
            <w:vAlign w:val="center"/>
          </w:tcPr>
          <w:p w14:paraId="25677D40"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事業概要</w:t>
            </w:r>
          </w:p>
        </w:tc>
      </w:tr>
      <w:tr w:rsidR="008572F4" w:rsidRPr="00555C63" w14:paraId="56B794C2" w14:textId="77777777" w:rsidTr="00DB6D6E">
        <w:trPr>
          <w:trHeight w:val="340"/>
        </w:trPr>
        <w:tc>
          <w:tcPr>
            <w:tcW w:w="1853" w:type="dxa"/>
            <w:gridSpan w:val="3"/>
            <w:tcBorders>
              <w:top w:val="single" w:sz="15" w:space="0" w:color="000000"/>
              <w:left w:val="single" w:sz="12" w:space="0" w:color="auto"/>
              <w:bottom w:val="dotted" w:sz="4" w:space="0" w:color="auto"/>
              <w:right w:val="nil"/>
            </w:tcBorders>
            <w:shd w:val="clear" w:color="auto" w:fill="D9D9D9"/>
            <w:vAlign w:val="center"/>
          </w:tcPr>
          <w:p w14:paraId="4BE9DFAB"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事業実施主体</w:t>
            </w:r>
          </w:p>
        </w:tc>
        <w:tc>
          <w:tcPr>
            <w:tcW w:w="7117" w:type="dxa"/>
            <w:gridSpan w:val="4"/>
            <w:tcBorders>
              <w:top w:val="single" w:sz="15" w:space="0" w:color="000000"/>
              <w:left w:val="nil"/>
              <w:bottom w:val="dotted" w:sz="4" w:space="0" w:color="auto"/>
              <w:right w:val="single" w:sz="12" w:space="0" w:color="auto"/>
            </w:tcBorders>
            <w:vAlign w:val="center"/>
          </w:tcPr>
          <w:p w14:paraId="66369323"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矢祭町</w:t>
            </w:r>
          </w:p>
        </w:tc>
      </w:tr>
      <w:tr w:rsidR="008572F4" w:rsidRPr="00555C63" w14:paraId="1147A6E8" w14:textId="77777777" w:rsidTr="00DB6D6E">
        <w:trPr>
          <w:trHeight w:val="340"/>
        </w:trPr>
        <w:tc>
          <w:tcPr>
            <w:tcW w:w="1853" w:type="dxa"/>
            <w:gridSpan w:val="3"/>
            <w:tcBorders>
              <w:top w:val="dotted" w:sz="4" w:space="0" w:color="auto"/>
              <w:left w:val="single" w:sz="12" w:space="0" w:color="auto"/>
              <w:bottom w:val="dotted" w:sz="4" w:space="0" w:color="auto"/>
              <w:right w:val="nil"/>
            </w:tcBorders>
            <w:shd w:val="clear" w:color="auto" w:fill="D9D9D9"/>
            <w:vAlign w:val="center"/>
          </w:tcPr>
          <w:p w14:paraId="5BD2B7A8" w14:textId="77777777" w:rsidR="008572F4" w:rsidRPr="00555C63" w:rsidRDefault="008572F4" w:rsidP="008572F4">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主な企画内容</w:t>
            </w:r>
          </w:p>
        </w:tc>
        <w:tc>
          <w:tcPr>
            <w:tcW w:w="7117" w:type="dxa"/>
            <w:gridSpan w:val="4"/>
            <w:tcBorders>
              <w:top w:val="dotted" w:sz="4" w:space="0" w:color="auto"/>
              <w:left w:val="nil"/>
              <w:bottom w:val="dotted" w:sz="4" w:space="0" w:color="auto"/>
              <w:right w:val="single" w:sz="12" w:space="0" w:color="auto"/>
            </w:tcBorders>
            <w:vAlign w:val="center"/>
          </w:tcPr>
          <w:p w14:paraId="7F5E8E5D" w14:textId="085338E5" w:rsidR="00410EE1" w:rsidRDefault="00410EE1" w:rsidP="00410EE1">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矢祭町長をトップとして、矢祭町、商工会議所、一般社団法人ＣＳＶ開発機構、</w:t>
            </w:r>
            <w:r w:rsidRPr="00F25D27">
              <w:rPr>
                <w:rFonts w:ascii="ＭＳ ゴシック" w:hAnsi="ＭＳ ゴシック"/>
                <w:szCs w:val="18"/>
              </w:rPr>
              <w:t>Discover Japan</w:t>
            </w:r>
            <w:r w:rsidR="00255D92">
              <w:rPr>
                <w:rFonts w:ascii="ＭＳ ゴシック" w:hAnsi="ＭＳ ゴシック" w:hint="eastAsia"/>
                <w:szCs w:val="18"/>
              </w:rPr>
              <w:t>誌</w:t>
            </w:r>
            <w:r>
              <w:rPr>
                <w:rFonts w:ascii="ＭＳ ゴシック" w:hAnsi="ＭＳ ゴシック" w:hint="eastAsia"/>
                <w:szCs w:val="18"/>
              </w:rPr>
              <w:t>などを中心とした「矢祭ブランド会議</w:t>
            </w:r>
            <w:r w:rsidR="00255D92">
              <w:rPr>
                <w:rFonts w:ascii="ＭＳ ゴシック" w:hAnsi="ＭＳ ゴシック" w:hint="eastAsia"/>
                <w:szCs w:val="18"/>
              </w:rPr>
              <w:t>(仮称)</w:t>
            </w:r>
            <w:r>
              <w:rPr>
                <w:rFonts w:ascii="ＭＳ ゴシック" w:hAnsi="ＭＳ ゴシック" w:hint="eastAsia"/>
                <w:szCs w:val="18"/>
              </w:rPr>
              <w:t>」を立ち上げ、町民向けのワークショップなどの各</w:t>
            </w:r>
            <w:r w:rsidR="00255D92">
              <w:rPr>
                <w:rFonts w:ascii="ＭＳ ゴシック" w:hAnsi="ＭＳ ゴシック" w:hint="eastAsia"/>
                <w:szCs w:val="18"/>
              </w:rPr>
              <w:t>種</w:t>
            </w:r>
            <w:r>
              <w:rPr>
                <w:rFonts w:ascii="ＭＳ ゴシック" w:hAnsi="ＭＳ ゴシック" w:hint="eastAsia"/>
                <w:szCs w:val="18"/>
              </w:rPr>
              <w:t>プロジェクトを実施することで、情報発信の担い手となる</w:t>
            </w:r>
            <w:r w:rsidR="00255D92">
              <w:rPr>
                <w:rFonts w:ascii="ＭＳ ゴシック" w:hAnsi="ＭＳ ゴシック" w:hint="eastAsia"/>
                <w:szCs w:val="18"/>
              </w:rPr>
              <w:t>人財</w:t>
            </w:r>
            <w:r>
              <w:rPr>
                <w:rFonts w:ascii="ＭＳ ゴシック" w:hAnsi="ＭＳ ゴシック" w:hint="eastAsia"/>
                <w:szCs w:val="18"/>
              </w:rPr>
              <w:t>を育成</w:t>
            </w:r>
            <w:r w:rsidR="000D7FB8">
              <w:rPr>
                <w:rFonts w:ascii="ＭＳ ゴシック" w:hAnsi="ＭＳ ゴシック" w:hint="eastAsia"/>
                <w:szCs w:val="18"/>
              </w:rPr>
              <w:t>し、計画的かつ効果的な情報発信を実施</w:t>
            </w:r>
            <w:r>
              <w:rPr>
                <w:rFonts w:ascii="ＭＳ ゴシック" w:hAnsi="ＭＳ ゴシック" w:hint="eastAsia"/>
                <w:szCs w:val="18"/>
              </w:rPr>
              <w:t>する。</w:t>
            </w:r>
          </w:p>
          <w:p w14:paraId="55CF6AF9" w14:textId="193FF8CE" w:rsidR="008572F4" w:rsidRPr="00555C63" w:rsidRDefault="00C930AA">
            <w:pPr>
              <w:adjustRightInd w:val="0"/>
              <w:snapToGrid w:val="0"/>
              <w:spacing w:after="0" w:line="240" w:lineRule="auto"/>
              <w:ind w:left="9" w:hangingChars="5" w:hanging="9"/>
              <w:jc w:val="both"/>
              <w:rPr>
                <w:rFonts w:ascii="ＭＳ ゴシック" w:hAnsi="ＭＳ ゴシック"/>
                <w:color w:val="000000" w:themeColor="text1"/>
                <w:szCs w:val="18"/>
              </w:rPr>
            </w:pPr>
            <w:r>
              <w:rPr>
                <w:rFonts w:ascii="ＭＳ ゴシック" w:hAnsi="ＭＳ ゴシック" w:hint="eastAsia"/>
                <w:szCs w:val="18"/>
              </w:rPr>
              <w:t>事業の実施に当たっては、</w:t>
            </w:r>
            <w:r w:rsidR="005B7A14" w:rsidRPr="005B7A14">
              <w:rPr>
                <w:rFonts w:ascii="ＭＳ ゴシック" w:hAnsi="ＭＳ ゴシック" w:hint="eastAsia"/>
                <w:szCs w:val="18"/>
              </w:rPr>
              <w:t>官民連携</w:t>
            </w:r>
            <w:r w:rsidR="005B7A14">
              <w:rPr>
                <w:rFonts w:ascii="ＭＳ ゴシック" w:hAnsi="ＭＳ ゴシック" w:hint="eastAsia"/>
                <w:szCs w:val="18"/>
              </w:rPr>
              <w:t>の事業実装</w:t>
            </w:r>
            <w:r w:rsidR="005B7A14" w:rsidRPr="005B7A14">
              <w:rPr>
                <w:rFonts w:ascii="ＭＳ ゴシック" w:hAnsi="ＭＳ ゴシック" w:hint="eastAsia"/>
                <w:szCs w:val="18"/>
              </w:rPr>
              <w:t>事例を数多く</w:t>
            </w:r>
            <w:r w:rsidR="005B7A14">
              <w:rPr>
                <w:rFonts w:ascii="ＭＳ ゴシック" w:hAnsi="ＭＳ ゴシック" w:hint="eastAsia"/>
                <w:szCs w:val="18"/>
              </w:rPr>
              <w:t>生み出した</w:t>
            </w:r>
            <w:r w:rsidR="005B7A14" w:rsidRPr="005B7A14">
              <w:rPr>
                <w:rFonts w:ascii="ＭＳ ゴシック" w:hAnsi="ＭＳ ゴシック" w:hint="eastAsia"/>
                <w:szCs w:val="18"/>
              </w:rPr>
              <w:t>ＣＳＶ開発機構</w:t>
            </w:r>
            <w:r w:rsidR="005B7A14">
              <w:rPr>
                <w:rFonts w:ascii="ＭＳ ゴシック" w:hAnsi="ＭＳ ゴシック" w:hint="eastAsia"/>
                <w:szCs w:val="18"/>
              </w:rPr>
              <w:t>、日本の魅力再発見をコンセプトにするD</w:t>
            </w:r>
            <w:r w:rsidR="005B7A14">
              <w:rPr>
                <w:rFonts w:ascii="ＭＳ ゴシック" w:hAnsi="ＭＳ ゴシック"/>
                <w:szCs w:val="18"/>
              </w:rPr>
              <w:t>iscover Japan</w:t>
            </w:r>
            <w:r w:rsidR="005B7A14">
              <w:rPr>
                <w:rFonts w:ascii="ＭＳ ゴシック" w:hAnsi="ＭＳ ゴシック" w:hint="eastAsia"/>
                <w:szCs w:val="18"/>
              </w:rPr>
              <w:t>誌をメンターとして招集</w:t>
            </w:r>
            <w:r>
              <w:rPr>
                <w:rFonts w:ascii="ＭＳ ゴシック" w:hAnsi="ＭＳ ゴシック" w:hint="eastAsia"/>
                <w:szCs w:val="18"/>
              </w:rPr>
              <w:t>して</w:t>
            </w:r>
            <w:r w:rsidR="005B7A14">
              <w:rPr>
                <w:rFonts w:ascii="ＭＳ ゴシック" w:hAnsi="ＭＳ ゴシック" w:hint="eastAsia"/>
                <w:szCs w:val="18"/>
              </w:rPr>
              <w:t>、</w:t>
            </w:r>
            <w:r>
              <w:rPr>
                <w:rFonts w:ascii="ＭＳ ゴシック" w:hAnsi="ＭＳ ゴシック" w:hint="eastAsia"/>
                <w:szCs w:val="18"/>
              </w:rPr>
              <w:t>矢祭町民自らが</w:t>
            </w:r>
            <w:r w:rsidR="005B7A14">
              <w:rPr>
                <w:rFonts w:ascii="ＭＳ ゴシック" w:hAnsi="ＭＳ ゴシック" w:hint="eastAsia"/>
                <w:szCs w:val="18"/>
              </w:rPr>
              <w:t>矢祭町の魅力を再度見つめ直</w:t>
            </w:r>
            <w:r>
              <w:rPr>
                <w:rFonts w:ascii="ＭＳ ゴシック" w:hAnsi="ＭＳ ゴシック" w:hint="eastAsia"/>
                <w:szCs w:val="18"/>
              </w:rPr>
              <w:t>し、</w:t>
            </w:r>
            <w:r w:rsidR="005B7A14">
              <w:rPr>
                <w:rFonts w:ascii="ＭＳ ゴシック" w:hAnsi="ＭＳ ゴシック" w:hint="eastAsia"/>
                <w:szCs w:val="18"/>
              </w:rPr>
              <w:t>魅力の発見手法</w:t>
            </w:r>
            <w:r>
              <w:rPr>
                <w:rFonts w:ascii="ＭＳ ゴシック" w:hAnsi="ＭＳ ゴシック" w:hint="eastAsia"/>
                <w:szCs w:val="18"/>
              </w:rPr>
              <w:t>や</w:t>
            </w:r>
            <w:r w:rsidR="005B7A14">
              <w:rPr>
                <w:rFonts w:ascii="ＭＳ ゴシック" w:hAnsi="ＭＳ ゴシック" w:hint="eastAsia"/>
                <w:szCs w:val="18"/>
              </w:rPr>
              <w:t>磨き上げ、発信方</w:t>
            </w:r>
            <w:r>
              <w:rPr>
                <w:rFonts w:ascii="ＭＳ ゴシック" w:hAnsi="ＭＳ ゴシック" w:hint="eastAsia"/>
                <w:szCs w:val="18"/>
              </w:rPr>
              <w:t>法</w:t>
            </w:r>
            <w:r w:rsidR="005B7A14">
              <w:rPr>
                <w:rFonts w:ascii="ＭＳ ゴシック" w:hAnsi="ＭＳ ゴシック" w:hint="eastAsia"/>
                <w:szCs w:val="18"/>
              </w:rPr>
              <w:t>について学ぶ。</w:t>
            </w:r>
          </w:p>
        </w:tc>
      </w:tr>
      <w:tr w:rsidR="008572F4" w:rsidRPr="00555C63" w14:paraId="505C6A7C" w14:textId="77777777" w:rsidTr="00DB6D6E">
        <w:trPr>
          <w:trHeight w:val="340"/>
        </w:trPr>
        <w:tc>
          <w:tcPr>
            <w:tcW w:w="1853" w:type="dxa"/>
            <w:gridSpan w:val="3"/>
            <w:tcBorders>
              <w:top w:val="dotted" w:sz="4" w:space="0" w:color="auto"/>
              <w:left w:val="single" w:sz="12" w:space="0" w:color="auto"/>
              <w:bottom w:val="dotted" w:sz="4" w:space="0" w:color="auto"/>
              <w:right w:val="nil"/>
            </w:tcBorders>
            <w:shd w:val="clear" w:color="auto" w:fill="D9D9D9"/>
            <w:vAlign w:val="center"/>
          </w:tcPr>
          <w:p w14:paraId="04DABA99" w14:textId="77777777" w:rsidR="008572F4" w:rsidRPr="00555C63" w:rsidRDefault="008572F4" w:rsidP="008572F4">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主な事業の実施場所</w:t>
            </w:r>
          </w:p>
        </w:tc>
        <w:tc>
          <w:tcPr>
            <w:tcW w:w="7117" w:type="dxa"/>
            <w:gridSpan w:val="4"/>
            <w:tcBorders>
              <w:top w:val="dotted" w:sz="4" w:space="0" w:color="auto"/>
              <w:left w:val="nil"/>
              <w:bottom w:val="dotted" w:sz="4" w:space="0" w:color="auto"/>
              <w:right w:val="single" w:sz="12" w:space="0" w:color="auto"/>
            </w:tcBorders>
            <w:vAlign w:val="center"/>
          </w:tcPr>
          <w:p w14:paraId="5635286B" w14:textId="06168BAF" w:rsidR="008572F4" w:rsidRPr="00555C63" w:rsidRDefault="008572F4" w:rsidP="008572F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矢祭町・D</w:t>
            </w:r>
            <w:r>
              <w:rPr>
                <w:rFonts w:ascii="ＭＳ ゴシック" w:hAnsi="ＭＳ ゴシック"/>
                <w:szCs w:val="18"/>
              </w:rPr>
              <w:t>iscover Japan</w:t>
            </w:r>
            <w:r>
              <w:rPr>
                <w:rFonts w:ascii="ＭＳ ゴシック" w:hAnsi="ＭＳ ゴシック" w:hint="eastAsia"/>
                <w:szCs w:val="18"/>
              </w:rPr>
              <w:t>誌（WEB</w:t>
            </w:r>
            <w:r w:rsidR="00255D92">
              <w:rPr>
                <w:rFonts w:ascii="ＭＳ ゴシック" w:hAnsi="ＭＳ ゴシック" w:hint="eastAsia"/>
                <w:szCs w:val="18"/>
              </w:rPr>
              <w:t>ページ</w:t>
            </w:r>
            <w:r>
              <w:rPr>
                <w:rFonts w:ascii="ＭＳ ゴシック" w:hAnsi="ＭＳ ゴシック" w:hint="eastAsia"/>
                <w:szCs w:val="18"/>
              </w:rPr>
              <w:t>・HP</w:t>
            </w:r>
            <w:r w:rsidR="00255D92">
              <w:rPr>
                <w:rFonts w:ascii="ＭＳ ゴシック" w:hAnsi="ＭＳ ゴシック" w:hint="eastAsia"/>
                <w:szCs w:val="18"/>
              </w:rPr>
              <w:t>・SNS</w:t>
            </w:r>
            <w:r>
              <w:rPr>
                <w:rFonts w:ascii="ＭＳ ゴシック" w:hAnsi="ＭＳ ゴシック" w:hint="eastAsia"/>
                <w:szCs w:val="18"/>
              </w:rPr>
              <w:t>含む）</w:t>
            </w:r>
          </w:p>
        </w:tc>
      </w:tr>
      <w:tr w:rsidR="008572F4" w:rsidRPr="00555C63" w14:paraId="0D76908D" w14:textId="77777777" w:rsidTr="00DB6D6E">
        <w:trPr>
          <w:trHeight w:val="340"/>
        </w:trPr>
        <w:tc>
          <w:tcPr>
            <w:tcW w:w="1853" w:type="dxa"/>
            <w:gridSpan w:val="3"/>
            <w:tcBorders>
              <w:top w:val="dotted" w:sz="4" w:space="0" w:color="auto"/>
              <w:left w:val="single" w:sz="12" w:space="0" w:color="auto"/>
              <w:bottom w:val="single" w:sz="15" w:space="0" w:color="000000"/>
              <w:right w:val="nil"/>
            </w:tcBorders>
            <w:shd w:val="clear" w:color="auto" w:fill="D9D9D9"/>
            <w:vAlign w:val="center"/>
          </w:tcPr>
          <w:p w14:paraId="046DFA2E" w14:textId="77777777" w:rsidR="008572F4" w:rsidRPr="00555C63" w:rsidRDefault="008572F4" w:rsidP="008572F4">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事業の実施期間</w:t>
            </w:r>
          </w:p>
        </w:tc>
        <w:tc>
          <w:tcPr>
            <w:tcW w:w="7117" w:type="dxa"/>
            <w:gridSpan w:val="4"/>
            <w:tcBorders>
              <w:top w:val="dotted" w:sz="4" w:space="0" w:color="auto"/>
              <w:left w:val="nil"/>
              <w:bottom w:val="single" w:sz="15" w:space="0" w:color="000000"/>
              <w:right w:val="single" w:sz="12" w:space="0" w:color="auto"/>
            </w:tcBorders>
            <w:vAlign w:val="center"/>
          </w:tcPr>
          <w:p w14:paraId="0A23761B" w14:textId="12F546A9" w:rsidR="008572F4" w:rsidRPr="00555C63" w:rsidRDefault="00F5062D" w:rsidP="008572F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令和5</w:t>
            </w:r>
            <w:r w:rsidR="00AF2977">
              <w:rPr>
                <w:rFonts w:ascii="ＭＳ ゴシック" w:hAnsi="ＭＳ ゴシック" w:hint="eastAsia"/>
                <w:szCs w:val="18"/>
              </w:rPr>
              <w:t>年</w:t>
            </w:r>
            <w:r w:rsidR="000E3B17">
              <w:rPr>
                <w:rFonts w:ascii="ＭＳ ゴシック" w:hAnsi="ＭＳ ゴシック" w:hint="eastAsia"/>
                <w:szCs w:val="18"/>
              </w:rPr>
              <w:t>9</w:t>
            </w:r>
            <w:r w:rsidR="00AF2977">
              <w:rPr>
                <w:rFonts w:ascii="ＭＳ ゴシック" w:hAnsi="ＭＳ ゴシック" w:hint="eastAsia"/>
                <w:szCs w:val="18"/>
              </w:rPr>
              <w:t>月～</w:t>
            </w:r>
            <w:r w:rsidR="00C930AA">
              <w:rPr>
                <w:rFonts w:ascii="ＭＳ ゴシック" w:hAnsi="ＭＳ ゴシック" w:hint="eastAsia"/>
                <w:szCs w:val="18"/>
              </w:rPr>
              <w:t>令和</w:t>
            </w:r>
            <w:r>
              <w:rPr>
                <w:rFonts w:ascii="ＭＳ ゴシック" w:hAnsi="ＭＳ ゴシック"/>
                <w:szCs w:val="18"/>
              </w:rPr>
              <w:t>6</w:t>
            </w:r>
            <w:r w:rsidR="00AF2977">
              <w:rPr>
                <w:rFonts w:ascii="ＭＳ ゴシック" w:hAnsi="ＭＳ ゴシック" w:hint="eastAsia"/>
                <w:szCs w:val="18"/>
              </w:rPr>
              <w:t>年1月</w:t>
            </w:r>
          </w:p>
        </w:tc>
      </w:tr>
      <w:tr w:rsidR="008572F4" w:rsidRPr="00555C63" w14:paraId="05C99EC8" w14:textId="77777777" w:rsidTr="0066347C">
        <w:trPr>
          <w:trHeight w:val="340"/>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D9D9D9"/>
            <w:vAlign w:val="center"/>
          </w:tcPr>
          <w:p w14:paraId="1894212E"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企画内容</w:t>
            </w:r>
          </w:p>
        </w:tc>
      </w:tr>
      <w:tr w:rsidR="008572F4" w:rsidRPr="00555C63" w14:paraId="16441192" w14:textId="77777777" w:rsidTr="00DB6D6E">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DEBF7"/>
            <w:vAlign w:val="center"/>
          </w:tcPr>
          <w:p w14:paraId="22DD138F"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【現状・課題】</w:t>
            </w:r>
          </w:p>
        </w:tc>
      </w:tr>
      <w:tr w:rsidR="008572F4" w:rsidRPr="00555C63" w14:paraId="7361AD41" w14:textId="77777777" w:rsidTr="00E5001A">
        <w:tblPrEx>
          <w:tblCellMar>
            <w:top w:w="4" w:type="dxa"/>
          </w:tblCellMar>
        </w:tblPrEx>
        <w:trPr>
          <w:trHeight w:val="1701"/>
        </w:trPr>
        <w:tc>
          <w:tcPr>
            <w:tcW w:w="8970" w:type="dxa"/>
            <w:gridSpan w:val="7"/>
            <w:tcBorders>
              <w:top w:val="nil"/>
              <w:left w:val="single" w:sz="12" w:space="0" w:color="auto"/>
              <w:bottom w:val="nil"/>
              <w:right w:val="single" w:sz="12" w:space="0" w:color="auto"/>
            </w:tcBorders>
          </w:tcPr>
          <w:p w14:paraId="4C62BF7E" w14:textId="77777777" w:rsidR="008572F4"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＜現状＞</w:t>
            </w:r>
          </w:p>
          <w:p w14:paraId="0C4BC678" w14:textId="77777777" w:rsidR="00AF2977" w:rsidRPr="00DE5C23"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○東日本大震災それに伴う福島原発事故発生により、</w:t>
            </w:r>
            <w:r w:rsidRPr="00DE5C23">
              <w:rPr>
                <w:rFonts w:ascii="ＭＳ ゴシック" w:hAnsi="ＭＳ ゴシック"/>
                <w:szCs w:val="18"/>
              </w:rPr>
              <w:t>10年以上が経つ現在においても消費者の福島産品を避ける傾向</w:t>
            </w:r>
            <w:r>
              <w:rPr>
                <w:rFonts w:ascii="ＭＳ ゴシック" w:hAnsi="ＭＳ ゴシック" w:hint="eastAsia"/>
                <w:szCs w:val="18"/>
              </w:rPr>
              <w:t>、また訪問をためらう方が一定数</w:t>
            </w:r>
            <w:r w:rsidRPr="00DE5C23">
              <w:rPr>
                <w:rFonts w:ascii="ＭＳ ゴシック" w:hAnsi="ＭＳ ゴシック"/>
                <w:szCs w:val="18"/>
              </w:rPr>
              <w:t>残っている。</w:t>
            </w:r>
          </w:p>
          <w:p w14:paraId="5209ADB4" w14:textId="133B34F1" w:rsidR="00AF2977"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○Ｒ</w:t>
            </w:r>
            <w:r>
              <w:rPr>
                <w:rFonts w:ascii="ＭＳ ゴシック" w:hAnsi="ＭＳ ゴシック" w:hint="eastAsia"/>
                <w:szCs w:val="18"/>
              </w:rPr>
              <w:t>４</w:t>
            </w:r>
            <w:r w:rsidRPr="00DE5C23">
              <w:rPr>
                <w:rFonts w:ascii="ＭＳ ゴシック" w:hAnsi="ＭＳ ゴシック" w:hint="eastAsia"/>
                <w:szCs w:val="18"/>
              </w:rPr>
              <w:t>年度消費者庁実施「消費者意識の実態調査</w:t>
            </w:r>
            <w:r w:rsidRPr="00DE5C23">
              <w:rPr>
                <w:rFonts w:ascii="ＭＳ ゴシック" w:hAnsi="ＭＳ ゴシック"/>
                <w:szCs w:val="18"/>
              </w:rPr>
              <w:t>(第</w:t>
            </w:r>
            <w:r>
              <w:rPr>
                <w:rFonts w:ascii="ＭＳ ゴシック" w:hAnsi="ＭＳ ゴシック" w:hint="eastAsia"/>
                <w:szCs w:val="18"/>
              </w:rPr>
              <w:t>16</w:t>
            </w:r>
            <w:r w:rsidRPr="00DE5C23">
              <w:rPr>
                <w:rFonts w:ascii="ＭＳ ゴシック" w:hAnsi="ＭＳ ゴシック"/>
                <w:szCs w:val="18"/>
              </w:rPr>
              <w:t>回)」において、放射性物質を理由に購入をためらう産地として福島県と回答した人の割合は</w:t>
            </w:r>
            <w:r>
              <w:rPr>
                <w:rFonts w:ascii="ＭＳ ゴシック" w:hAnsi="ＭＳ ゴシック" w:hint="eastAsia"/>
                <w:szCs w:val="18"/>
              </w:rPr>
              <w:t>5</w:t>
            </w:r>
            <w:r>
              <w:rPr>
                <w:rFonts w:ascii="ＭＳ ゴシック" w:hAnsi="ＭＳ ゴシック"/>
                <w:szCs w:val="18"/>
              </w:rPr>
              <w:t>.8</w:t>
            </w:r>
            <w:r w:rsidRPr="00DE5C23">
              <w:rPr>
                <w:rFonts w:ascii="ＭＳ ゴシック" w:hAnsi="ＭＳ ゴシック"/>
                <w:szCs w:val="18"/>
              </w:rPr>
              <w:t>%、「被災地を中心とした東北」と回答した人の割合は</w:t>
            </w:r>
            <w:r>
              <w:rPr>
                <w:rFonts w:ascii="ＭＳ ゴシック" w:hAnsi="ＭＳ ゴシック" w:hint="eastAsia"/>
                <w:szCs w:val="18"/>
              </w:rPr>
              <w:t>3</w:t>
            </w:r>
            <w:r>
              <w:rPr>
                <w:rFonts w:ascii="ＭＳ ゴシック" w:hAnsi="ＭＳ ゴシック"/>
                <w:szCs w:val="18"/>
              </w:rPr>
              <w:t>.8</w:t>
            </w:r>
            <w:r w:rsidRPr="00DE5C23">
              <w:rPr>
                <w:rFonts w:ascii="ＭＳ ゴシック" w:hAnsi="ＭＳ ゴシック"/>
                <w:szCs w:val="18"/>
              </w:rPr>
              <w:t>%と</w:t>
            </w:r>
            <w:r w:rsidR="00F017E8">
              <w:rPr>
                <w:rFonts w:ascii="ＭＳ ゴシック" w:hAnsi="ＭＳ ゴシック" w:hint="eastAsia"/>
                <w:szCs w:val="18"/>
              </w:rPr>
              <w:t>なっている。減少傾向にあるものの、4年度に実施した</w:t>
            </w:r>
            <w:r>
              <w:rPr>
                <w:rFonts w:ascii="ＭＳ ゴシック" w:hAnsi="ＭＳ ゴシック" w:hint="eastAsia"/>
                <w:szCs w:val="18"/>
              </w:rPr>
              <w:t>販売会</w:t>
            </w:r>
            <w:r w:rsidR="00F017E8">
              <w:rPr>
                <w:rFonts w:ascii="ＭＳ ゴシック" w:hAnsi="ＭＳ ゴシック" w:hint="eastAsia"/>
                <w:szCs w:val="18"/>
              </w:rPr>
              <w:t>において、</w:t>
            </w:r>
            <w:r>
              <w:rPr>
                <w:rFonts w:ascii="ＭＳ ゴシック" w:hAnsi="ＭＳ ゴシック" w:hint="eastAsia"/>
                <w:szCs w:val="18"/>
              </w:rPr>
              <w:t>「福島県」と聞くとその場を立ち去る方も一定数</w:t>
            </w:r>
            <w:r w:rsidR="00F017E8">
              <w:rPr>
                <w:rFonts w:ascii="ＭＳ ゴシック" w:hAnsi="ＭＳ ゴシック" w:hint="eastAsia"/>
                <w:szCs w:val="18"/>
              </w:rPr>
              <w:t>おり、根強い抵抗感がある。また、</w:t>
            </w:r>
            <w:r>
              <w:rPr>
                <w:rFonts w:ascii="ＭＳ ゴシック" w:hAnsi="ＭＳ ゴシック" w:hint="eastAsia"/>
                <w:szCs w:val="18"/>
              </w:rPr>
              <w:t>今年は</w:t>
            </w:r>
            <w:r w:rsidR="00F017E8">
              <w:rPr>
                <w:rFonts w:ascii="ＭＳ ゴシック" w:hAnsi="ＭＳ ゴシック" w:hint="eastAsia"/>
                <w:szCs w:val="18"/>
              </w:rPr>
              <w:t>ＡＬＰＳ処理</w:t>
            </w:r>
            <w:r>
              <w:rPr>
                <w:rFonts w:ascii="ＭＳ ゴシック" w:hAnsi="ＭＳ ゴシック" w:hint="eastAsia"/>
                <w:szCs w:val="18"/>
              </w:rPr>
              <w:t>水の海洋放出も予定されており、さらなる風評被害</w:t>
            </w:r>
            <w:r w:rsidR="00F017E8">
              <w:rPr>
                <w:rFonts w:ascii="ＭＳ ゴシック" w:hAnsi="ＭＳ ゴシック" w:hint="eastAsia"/>
                <w:szCs w:val="18"/>
              </w:rPr>
              <w:t>が発生するおそれがある。これらの厳しい現状への対応策として</w:t>
            </w:r>
            <w:r>
              <w:rPr>
                <w:rFonts w:ascii="ＭＳ ゴシック" w:hAnsi="ＭＳ ゴシック" w:hint="eastAsia"/>
                <w:szCs w:val="18"/>
              </w:rPr>
              <w:t>、継続的な風評払拭策と、安全対策をPRしていくことが必須と感じている</w:t>
            </w:r>
            <w:r w:rsidRPr="00DE5C23">
              <w:rPr>
                <w:rFonts w:ascii="ＭＳ ゴシック" w:hAnsi="ＭＳ ゴシック"/>
                <w:szCs w:val="18"/>
              </w:rPr>
              <w:t>。</w:t>
            </w:r>
          </w:p>
          <w:p w14:paraId="083A71E6" w14:textId="3BC4B6BE" w:rsidR="008572F4" w:rsidRPr="00AF2977" w:rsidRDefault="008572F4" w:rsidP="00AF2977">
            <w:pPr>
              <w:adjustRightInd w:val="0"/>
              <w:snapToGrid w:val="0"/>
              <w:spacing w:after="0" w:line="240" w:lineRule="auto"/>
              <w:ind w:left="9" w:hangingChars="5" w:hanging="9"/>
              <w:jc w:val="both"/>
              <w:rPr>
                <w:rFonts w:ascii="ＭＳ ゴシック" w:hAnsi="ＭＳ ゴシック"/>
                <w:szCs w:val="18"/>
              </w:rPr>
            </w:pPr>
          </w:p>
          <w:p w14:paraId="45304CC9" w14:textId="77777777" w:rsidR="008572F4" w:rsidRPr="00555C63" w:rsidRDefault="008572F4" w:rsidP="00AF2977">
            <w:pPr>
              <w:adjustRightInd w:val="0"/>
              <w:snapToGrid w:val="0"/>
              <w:spacing w:after="0" w:line="240" w:lineRule="auto"/>
              <w:ind w:left="9" w:hangingChars="5" w:hanging="9"/>
              <w:jc w:val="both"/>
              <w:rPr>
                <w:rFonts w:ascii="ＭＳ ゴシック" w:hAnsi="ＭＳ ゴシック"/>
                <w:szCs w:val="18"/>
              </w:rPr>
            </w:pPr>
            <w:r w:rsidRPr="00555C63">
              <w:rPr>
                <w:rFonts w:ascii="ＭＳ ゴシック" w:hAnsi="ＭＳ ゴシック"/>
                <w:szCs w:val="18"/>
              </w:rPr>
              <w:t>＜課題＞</w:t>
            </w:r>
          </w:p>
          <w:p w14:paraId="0A3706DF" w14:textId="77777777" w:rsidR="00AF2977" w:rsidRPr="00DE5C23" w:rsidRDefault="00AF2977" w:rsidP="00AF2977">
            <w:pPr>
              <w:adjustRightInd w:val="0"/>
              <w:snapToGrid w:val="0"/>
              <w:spacing w:after="0" w:line="240" w:lineRule="auto"/>
              <w:ind w:left="9" w:hangingChars="5" w:hanging="9"/>
              <w:jc w:val="both"/>
              <w:rPr>
                <w:rFonts w:ascii="ＭＳ ゴシック" w:hAnsi="ＭＳ ゴシック"/>
                <w:szCs w:val="18"/>
              </w:rPr>
            </w:pPr>
            <w:r w:rsidRPr="00DE5C23">
              <w:rPr>
                <w:rFonts w:ascii="ＭＳ ゴシック" w:hAnsi="ＭＳ ゴシック" w:hint="eastAsia"/>
                <w:szCs w:val="18"/>
              </w:rPr>
              <w:t>○福島県事業「ふくしまプライド</w:t>
            </w:r>
            <w:r>
              <w:rPr>
                <w:rFonts w:ascii="ＭＳ ゴシック" w:hAnsi="ＭＳ ゴシック" w:hint="eastAsia"/>
                <w:szCs w:val="18"/>
              </w:rPr>
              <w:t xml:space="preserve">　</w:t>
            </w:r>
            <w:r w:rsidRPr="00DE5C23">
              <w:rPr>
                <w:rFonts w:ascii="ＭＳ ゴシック" w:hAnsi="ＭＳ ゴシック" w:hint="eastAsia"/>
                <w:szCs w:val="18"/>
              </w:rPr>
              <w:t>農産物販売力強化支援」を活用し、ＰＲ販売等を開催してきているもの</w:t>
            </w:r>
          </w:p>
          <w:p w14:paraId="7C0F5BEB" w14:textId="77777777" w:rsidR="00AF2977" w:rsidRPr="00DE5C23" w:rsidRDefault="00AF2977" w:rsidP="00AF2977">
            <w:pPr>
              <w:adjustRightInd w:val="0"/>
              <w:snapToGrid w:val="0"/>
              <w:spacing w:after="0" w:line="240" w:lineRule="auto"/>
              <w:ind w:left="9" w:hangingChars="5" w:hanging="9"/>
              <w:jc w:val="both"/>
              <w:rPr>
                <w:rFonts w:ascii="ＭＳ ゴシック" w:hAnsi="ＭＳ ゴシック"/>
                <w:szCs w:val="18"/>
              </w:rPr>
            </w:pPr>
            <w:r w:rsidRPr="00DE5C23">
              <w:rPr>
                <w:rFonts w:ascii="ＭＳ ゴシック" w:hAnsi="ＭＳ ゴシック" w:hint="eastAsia"/>
                <w:szCs w:val="18"/>
              </w:rPr>
              <w:t>の、県内市町村との合同</w:t>
            </w:r>
            <w:r>
              <w:rPr>
                <w:rFonts w:ascii="ＭＳ ゴシック" w:hAnsi="ＭＳ ゴシック" w:hint="eastAsia"/>
                <w:szCs w:val="18"/>
              </w:rPr>
              <w:t>イベント等</w:t>
            </w:r>
            <w:r w:rsidRPr="00DE5C23">
              <w:rPr>
                <w:rFonts w:ascii="ＭＳ ゴシック" w:hAnsi="ＭＳ ゴシック" w:hint="eastAsia"/>
                <w:szCs w:val="18"/>
              </w:rPr>
              <w:t>の場合、残念ながら矢祭町の知名度は非常に低いため埋没してしまう。</w:t>
            </w:r>
          </w:p>
          <w:p w14:paraId="74464E70" w14:textId="3F9C7B96" w:rsidR="00AF2977" w:rsidRPr="00DE5C23" w:rsidRDefault="00AF2977" w:rsidP="00AF2977">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lastRenderedPageBreak/>
              <w:t>〇</w:t>
            </w:r>
            <w:r w:rsidR="00ED70CE">
              <w:rPr>
                <w:rFonts w:ascii="ＭＳ ゴシック" w:hAnsi="ＭＳ ゴシック" w:hint="eastAsia"/>
                <w:szCs w:val="18"/>
              </w:rPr>
              <w:t>矢祭町は</w:t>
            </w:r>
            <w:r>
              <w:rPr>
                <w:rFonts w:ascii="ＭＳ ゴシック" w:hAnsi="ＭＳ ゴシック" w:hint="eastAsia"/>
                <w:szCs w:val="18"/>
              </w:rPr>
              <w:t>茨城県</w:t>
            </w:r>
            <w:r w:rsidR="00ED70CE">
              <w:rPr>
                <w:rFonts w:ascii="ＭＳ ゴシック" w:hAnsi="ＭＳ ゴシック" w:hint="eastAsia"/>
                <w:szCs w:val="18"/>
              </w:rPr>
              <w:t>と隣接しており、首都圏へのアクセスや情報発信をする上では</w:t>
            </w:r>
            <w:r>
              <w:rPr>
                <w:rFonts w:ascii="ＭＳ ゴシック" w:hAnsi="ＭＳ ゴシック" w:hint="eastAsia"/>
                <w:szCs w:val="18"/>
              </w:rPr>
              <w:t>絶好の地理的アドバン</w:t>
            </w:r>
            <w:r w:rsidR="00F017E8">
              <w:rPr>
                <w:rFonts w:ascii="ＭＳ ゴシック" w:hAnsi="ＭＳ ゴシック" w:hint="eastAsia"/>
                <w:szCs w:val="18"/>
              </w:rPr>
              <w:t>テージ</w:t>
            </w:r>
            <w:r>
              <w:rPr>
                <w:rFonts w:ascii="ＭＳ ゴシック" w:hAnsi="ＭＳ ゴシック" w:hint="eastAsia"/>
                <w:szCs w:val="18"/>
              </w:rPr>
              <w:t>があるものの、町として何を「売り」にするかコンセンサスが出来ていない</w:t>
            </w:r>
            <w:r w:rsidR="00ED70CE">
              <w:rPr>
                <w:rFonts w:ascii="ＭＳ ゴシック" w:hAnsi="ＭＳ ゴシック" w:hint="eastAsia"/>
                <w:szCs w:val="18"/>
              </w:rPr>
              <w:t>ことなどから、これまで積極的な情報発信をしてこなかった</w:t>
            </w:r>
            <w:r>
              <w:rPr>
                <w:rFonts w:ascii="ＭＳ ゴシック" w:hAnsi="ＭＳ ゴシック" w:hint="eastAsia"/>
                <w:szCs w:val="18"/>
              </w:rPr>
              <w:t>。</w:t>
            </w:r>
          </w:p>
          <w:p w14:paraId="483C197F" w14:textId="713DF8FD" w:rsidR="00ED70CE"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w:t>
            </w:r>
            <w:r w:rsidR="00ED70CE">
              <w:rPr>
                <w:rFonts w:ascii="ＭＳ ゴシック" w:hAnsi="ＭＳ ゴシック" w:hint="eastAsia"/>
                <w:szCs w:val="18"/>
              </w:rPr>
              <w:t>矢祭町</w:t>
            </w:r>
            <w:r w:rsidR="00255D92">
              <w:rPr>
                <w:rFonts w:ascii="ＭＳ ゴシック" w:hAnsi="ＭＳ ゴシック" w:hint="eastAsia"/>
                <w:szCs w:val="18"/>
              </w:rPr>
              <w:t>の最高のコンテンツである</w:t>
            </w:r>
            <w:r w:rsidR="00ED70CE">
              <w:rPr>
                <w:rFonts w:ascii="ＭＳ ゴシック" w:hAnsi="ＭＳ ゴシック" w:hint="eastAsia"/>
                <w:szCs w:val="18"/>
              </w:rPr>
              <w:t>「濃いコミュニケーション」を生かした</w:t>
            </w:r>
            <w:r w:rsidR="00ED70CE" w:rsidRPr="00DE5C23">
              <w:rPr>
                <w:rFonts w:ascii="ＭＳ ゴシック" w:hAnsi="ＭＳ ゴシック" w:hint="eastAsia"/>
                <w:szCs w:val="18"/>
              </w:rPr>
              <w:t>消費者とのコミュニケーション</w:t>
            </w:r>
            <w:r w:rsidR="00ED70CE">
              <w:rPr>
                <w:rFonts w:ascii="ＭＳ ゴシック" w:hAnsi="ＭＳ ゴシック" w:hint="eastAsia"/>
                <w:szCs w:val="18"/>
              </w:rPr>
              <w:t>による</w:t>
            </w:r>
            <w:r w:rsidR="00ED70CE" w:rsidRPr="00DE5C23">
              <w:rPr>
                <w:rFonts w:ascii="ＭＳ ゴシック" w:hAnsi="ＭＳ ゴシック" w:hint="eastAsia"/>
                <w:szCs w:val="18"/>
              </w:rPr>
              <w:t>新規</w:t>
            </w:r>
            <w:r w:rsidR="00ED70CE">
              <w:rPr>
                <w:rFonts w:ascii="ＭＳ ゴシック" w:hAnsi="ＭＳ ゴシック" w:hint="eastAsia"/>
                <w:szCs w:val="18"/>
              </w:rPr>
              <w:t>ファンの</w:t>
            </w:r>
            <w:r w:rsidR="00ED70CE" w:rsidRPr="00DE5C23">
              <w:rPr>
                <w:rFonts w:ascii="ＭＳ ゴシック" w:hAnsi="ＭＳ ゴシック" w:hint="eastAsia"/>
                <w:szCs w:val="18"/>
              </w:rPr>
              <w:t>開拓等が出来ていない。</w:t>
            </w:r>
            <w:r w:rsidR="00ED70CE">
              <w:rPr>
                <w:rFonts w:ascii="ＭＳ ゴシック" w:hAnsi="ＭＳ ゴシック" w:hint="eastAsia"/>
                <w:szCs w:val="18"/>
              </w:rPr>
              <w:t>また、</w:t>
            </w:r>
            <w:r w:rsidRPr="00DE5C23">
              <w:rPr>
                <w:rFonts w:ascii="ＭＳ ゴシック" w:hAnsi="ＭＳ ゴシック" w:hint="eastAsia"/>
                <w:szCs w:val="18"/>
              </w:rPr>
              <w:t>「もったいない市場」を通じて都内城南地区・城東地区には</w:t>
            </w:r>
            <w:r>
              <w:rPr>
                <w:rFonts w:ascii="ＭＳ ゴシック" w:hAnsi="ＭＳ ゴシック" w:hint="eastAsia"/>
                <w:szCs w:val="18"/>
              </w:rPr>
              <w:t>一定の</w:t>
            </w:r>
            <w:r w:rsidRPr="00DE5C23">
              <w:rPr>
                <w:rFonts w:ascii="ＭＳ ゴシック" w:hAnsi="ＭＳ ゴシック" w:hint="eastAsia"/>
                <w:szCs w:val="18"/>
              </w:rPr>
              <w:t>ファン</w:t>
            </w:r>
            <w:r>
              <w:rPr>
                <w:rFonts w:ascii="ＭＳ ゴシック" w:hAnsi="ＭＳ ゴシック" w:hint="eastAsia"/>
                <w:szCs w:val="18"/>
              </w:rPr>
              <w:t>は獲得できているものの、コアファンを拡大する</w:t>
            </w:r>
            <w:r w:rsidR="00ED70CE">
              <w:rPr>
                <w:rFonts w:ascii="ＭＳ ゴシック" w:hAnsi="ＭＳ ゴシック" w:hint="eastAsia"/>
                <w:szCs w:val="18"/>
              </w:rPr>
              <w:t>ための</w:t>
            </w:r>
            <w:r>
              <w:rPr>
                <w:rFonts w:ascii="ＭＳ ゴシック" w:hAnsi="ＭＳ ゴシック" w:hint="eastAsia"/>
                <w:szCs w:val="18"/>
              </w:rPr>
              <w:t>継続策が確立されていない。</w:t>
            </w:r>
          </w:p>
          <w:p w14:paraId="44AAEBE3" w14:textId="7185F765" w:rsidR="00AF2977" w:rsidRDefault="00ED70CE" w:rsidP="00AF2977">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〇そして、これらの施策を担える</w:t>
            </w:r>
            <w:r w:rsidR="00255D92">
              <w:rPr>
                <w:rFonts w:ascii="ＭＳ ゴシック" w:hAnsi="ＭＳ ゴシック" w:hint="eastAsia"/>
                <w:szCs w:val="18"/>
              </w:rPr>
              <w:t>人財</w:t>
            </w:r>
            <w:r>
              <w:rPr>
                <w:rFonts w:ascii="ＭＳ ゴシック" w:hAnsi="ＭＳ ゴシック" w:hint="eastAsia"/>
                <w:szCs w:val="18"/>
              </w:rPr>
              <w:t>が町内に不足している状況にあることが大きな課題となっている。</w:t>
            </w:r>
          </w:p>
          <w:p w14:paraId="5E37D158" w14:textId="77777777" w:rsidR="00AF2977" w:rsidRPr="00ED70CE" w:rsidRDefault="00AF2977" w:rsidP="00AF2977">
            <w:pPr>
              <w:adjustRightInd w:val="0"/>
              <w:snapToGrid w:val="0"/>
              <w:spacing w:after="0" w:line="240" w:lineRule="auto"/>
              <w:ind w:left="0" w:firstLine="0"/>
              <w:jc w:val="both"/>
              <w:rPr>
                <w:rFonts w:ascii="ＭＳ ゴシック" w:hAnsi="ＭＳ ゴシック"/>
                <w:szCs w:val="18"/>
              </w:rPr>
            </w:pPr>
          </w:p>
          <w:p w14:paraId="1E67008D" w14:textId="588F7E1B" w:rsidR="00F017E8" w:rsidRDefault="00AD03E8" w:rsidP="00F017E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w:t>
            </w:r>
            <w:r w:rsidR="00F017E8">
              <w:rPr>
                <w:rFonts w:ascii="ＭＳ ゴシック" w:hAnsi="ＭＳ ゴシック" w:hint="eastAsia"/>
                <w:szCs w:val="18"/>
              </w:rPr>
              <w:t>2</w:t>
            </w:r>
            <w:r w:rsidR="00F017E8">
              <w:rPr>
                <w:rFonts w:ascii="ＭＳ ゴシック" w:hAnsi="ＭＳ ゴシック"/>
                <w:szCs w:val="18"/>
              </w:rPr>
              <w:t>022.12.1</w:t>
            </w:r>
            <w:r w:rsidR="00F017E8">
              <w:rPr>
                <w:rFonts w:ascii="ＭＳ ゴシック" w:hAnsi="ＭＳ ゴシック" w:hint="eastAsia"/>
                <w:szCs w:val="18"/>
              </w:rPr>
              <w:t>～1</w:t>
            </w:r>
            <w:r w:rsidR="00F017E8">
              <w:rPr>
                <w:rFonts w:ascii="ＭＳ ゴシック" w:hAnsi="ＭＳ ゴシック"/>
                <w:szCs w:val="18"/>
              </w:rPr>
              <w:t>2.3</w:t>
            </w:r>
            <w:r w:rsidR="00F017E8">
              <w:rPr>
                <w:rFonts w:ascii="ＭＳ ゴシック" w:hAnsi="ＭＳ ゴシック" w:hint="eastAsia"/>
                <w:szCs w:val="18"/>
              </w:rPr>
              <w:t>販売会でのアンケート内容</w:t>
            </w:r>
            <w:r>
              <w:rPr>
                <w:rFonts w:ascii="ＭＳ ゴシック" w:hAnsi="ＭＳ ゴシック" w:hint="eastAsia"/>
                <w:szCs w:val="18"/>
              </w:rPr>
              <w:t>（</w:t>
            </w:r>
            <w:r w:rsidR="00F017E8">
              <w:rPr>
                <w:rFonts w:ascii="ＭＳ ゴシック" w:hAnsi="ＭＳ ゴシック" w:hint="eastAsia"/>
                <w:szCs w:val="18"/>
              </w:rPr>
              <w:t>回答数300件</w:t>
            </w:r>
            <w:r>
              <w:rPr>
                <w:rFonts w:ascii="ＭＳ ゴシック" w:hAnsi="ＭＳ ゴシック" w:hint="eastAsia"/>
                <w:szCs w:val="18"/>
              </w:rPr>
              <w:t>）</w:t>
            </w:r>
          </w:p>
          <w:p w14:paraId="708CE40E" w14:textId="77777777" w:rsidR="00F017E8" w:rsidRDefault="00F017E8" w:rsidP="00F017E8">
            <w:pPr>
              <w:adjustRightInd w:val="0"/>
              <w:snapToGrid w:val="0"/>
              <w:spacing w:after="0" w:line="240" w:lineRule="auto"/>
              <w:ind w:left="0" w:firstLineChars="100" w:firstLine="180"/>
              <w:jc w:val="both"/>
              <w:rPr>
                <w:rFonts w:ascii="ＭＳ ゴシック" w:hAnsi="ＭＳ ゴシック"/>
                <w:szCs w:val="18"/>
              </w:rPr>
            </w:pPr>
            <w:r>
              <w:rPr>
                <w:rFonts w:ascii="ＭＳ ゴシック" w:hAnsi="ＭＳ ゴシック" w:hint="eastAsia"/>
                <w:szCs w:val="18"/>
              </w:rPr>
              <w:t>・矢祭町をご存知ですか？：</w:t>
            </w:r>
          </w:p>
          <w:p w14:paraId="6815EE2F" w14:textId="77777777" w:rsidR="00F017E8" w:rsidRDefault="00F017E8" w:rsidP="00F017E8">
            <w:pPr>
              <w:adjustRightInd w:val="0"/>
              <w:snapToGrid w:val="0"/>
              <w:spacing w:after="0" w:line="240" w:lineRule="auto"/>
              <w:ind w:left="0" w:firstLineChars="200" w:firstLine="360"/>
              <w:jc w:val="both"/>
              <w:rPr>
                <w:rFonts w:ascii="ＭＳ ゴシック" w:hAnsi="ＭＳ ゴシック"/>
                <w:szCs w:val="18"/>
              </w:rPr>
            </w:pPr>
            <w:r>
              <w:rPr>
                <w:rFonts w:ascii="ＭＳ ゴシック" w:hAnsi="ＭＳ ゴシック" w:hint="eastAsia"/>
                <w:szCs w:val="18"/>
              </w:rPr>
              <w:t>⇒初めて聞いた：201件（67%が初めて聞いたと回答）</w:t>
            </w:r>
          </w:p>
          <w:p w14:paraId="2C5F8014" w14:textId="77777777" w:rsidR="00F017E8" w:rsidRDefault="00F017E8" w:rsidP="00F017E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・生産者が直接農産品を販売することに対して：</w:t>
            </w:r>
          </w:p>
          <w:p w14:paraId="66C15488" w14:textId="77777777" w:rsidR="00F017E8" w:rsidRDefault="00F017E8" w:rsidP="00F017E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⇒機会があれば産品を購入したい：223件（74%が交流を持つことで農産品の購入意思あり）</w:t>
            </w:r>
          </w:p>
          <w:p w14:paraId="21D4DA5F" w14:textId="4584D90D" w:rsidR="00F017E8" w:rsidRDefault="00F017E8" w:rsidP="00F017E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・矢祭町に好意を抱いた人の割合</w:t>
            </w:r>
            <w:r w:rsidR="00AD03E8">
              <w:rPr>
                <w:rFonts w:ascii="ＭＳ ゴシック" w:hAnsi="ＭＳ ゴシック" w:hint="eastAsia"/>
                <w:szCs w:val="18"/>
              </w:rPr>
              <w:t>：</w:t>
            </w:r>
          </w:p>
          <w:p w14:paraId="36764C80" w14:textId="6FC570A4" w:rsidR="00AF2977" w:rsidRPr="00555C63" w:rsidRDefault="00F017E8" w:rsidP="00AD03E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⇒86%の方が直接の交流機会を持つことで、</w:t>
            </w:r>
            <w:r w:rsidR="00DA2AC8">
              <w:rPr>
                <w:rFonts w:ascii="ＭＳ ゴシック" w:hAnsi="ＭＳ ゴシック" w:hint="eastAsia"/>
                <w:szCs w:val="18"/>
              </w:rPr>
              <w:t>好意を抱いて</w:t>
            </w:r>
            <w:r>
              <w:rPr>
                <w:rFonts w:ascii="ＭＳ ゴシック" w:hAnsi="ＭＳ ゴシック" w:hint="eastAsia"/>
                <w:szCs w:val="18"/>
              </w:rPr>
              <w:t>いただけることが判明</w:t>
            </w:r>
          </w:p>
        </w:tc>
      </w:tr>
      <w:tr w:rsidR="008572F4" w:rsidRPr="00555C63" w14:paraId="16770940"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05407FE4"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lastRenderedPageBreak/>
              <w:t>【課題に対するこれまでの取組</w:t>
            </w:r>
            <w:r>
              <w:rPr>
                <w:rFonts w:ascii="ＭＳ ゴシック" w:hAnsi="ＭＳ ゴシック" w:hint="eastAsia"/>
                <w:szCs w:val="18"/>
              </w:rPr>
              <w:t>と成果</w:t>
            </w:r>
            <w:r w:rsidRPr="00555C63">
              <w:rPr>
                <w:rFonts w:ascii="ＭＳ ゴシック" w:hAnsi="ＭＳ ゴシック"/>
                <w:szCs w:val="18"/>
              </w:rPr>
              <w:t>】</w:t>
            </w:r>
          </w:p>
        </w:tc>
      </w:tr>
      <w:tr w:rsidR="008572F4" w:rsidRPr="00555C63" w14:paraId="3255D25E" w14:textId="77777777" w:rsidTr="00084DB3">
        <w:tblPrEx>
          <w:tblCellMar>
            <w:top w:w="4" w:type="dxa"/>
          </w:tblCellMar>
        </w:tblPrEx>
        <w:trPr>
          <w:trHeight w:val="2249"/>
        </w:trPr>
        <w:tc>
          <w:tcPr>
            <w:tcW w:w="8970" w:type="dxa"/>
            <w:gridSpan w:val="7"/>
            <w:tcBorders>
              <w:top w:val="nil"/>
              <w:left w:val="single" w:sz="12" w:space="0" w:color="auto"/>
              <w:bottom w:val="nil"/>
              <w:right w:val="single" w:sz="12" w:space="0" w:color="auto"/>
            </w:tcBorders>
          </w:tcPr>
          <w:p w14:paraId="7D950186" w14:textId="77777777" w:rsidR="00AF2977" w:rsidRPr="00DE5C23"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○福島離れを防ぐため、見えないもの（放射能・生産者の顔）を見える化する以下の取組を実施。</w:t>
            </w:r>
          </w:p>
          <w:p w14:paraId="586867B1" w14:textId="77777777" w:rsidR="00AF2977" w:rsidRPr="00DE5C23"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・食品の放射能を測定し安心安全を証明するため、米の全量全袋検査場、食品放射能測定検査場を開設した。食品が安心安全だという実績を積むとともに、学校給食の測定結果を町ホームページで公表。</w:t>
            </w:r>
          </w:p>
          <w:p w14:paraId="385ECE70" w14:textId="77777777" w:rsidR="00AF2977" w:rsidRPr="00DE5C23"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・首都圏を中心とした県外での農産物等販売活動に生産者が参加し、消費者に直接福島の安心安全をＰＲする取組を実施。</w:t>
            </w:r>
          </w:p>
          <w:p w14:paraId="28227010" w14:textId="77777777" w:rsidR="008572F4" w:rsidRDefault="00AF2977" w:rsidP="00AF2977">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○都内の大学生を対象に矢祭町で農業体験を実施し、福島の安心安全と魅力を肌で感じてもらい、県外へ発信してもらう取組を実施。</w:t>
            </w:r>
          </w:p>
          <w:p w14:paraId="1487A1C6" w14:textId="14879AD2" w:rsidR="00395E14" w:rsidRPr="00084DB3" w:rsidRDefault="00255D92" w:rsidP="00AD03E8">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〇矢祭町の発展に向け「まち・ひと・みらい」団体を設立したが、活動いただける方が偏っており、横の連携が希薄である。矢祭町全体に活動を拡大させるため、いままでこのような活動に参画できていないＦ１・Ｆ２層に参加を促す方法を取り入れたい。</w:t>
            </w:r>
          </w:p>
        </w:tc>
      </w:tr>
      <w:tr w:rsidR="008572F4" w:rsidRPr="00555C63" w14:paraId="7FB3F52D"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217424C9" w14:textId="77777777" w:rsidR="008572F4" w:rsidRPr="00555C63" w:rsidRDefault="008572F4" w:rsidP="008572F4">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【今年度事業</w:t>
            </w:r>
            <w:r>
              <w:rPr>
                <w:rFonts w:ascii="ＭＳ ゴシック" w:hAnsi="ＭＳ ゴシック" w:hint="eastAsia"/>
                <w:szCs w:val="18"/>
              </w:rPr>
              <w:t>における</w:t>
            </w:r>
            <w:r w:rsidRPr="00555C63">
              <w:rPr>
                <w:rFonts w:ascii="ＭＳ ゴシック" w:hAnsi="ＭＳ ゴシック"/>
                <w:szCs w:val="18"/>
              </w:rPr>
              <w:t>具体的な取組内容】</w:t>
            </w:r>
          </w:p>
        </w:tc>
      </w:tr>
      <w:tr w:rsidR="00CD294B" w:rsidRPr="00555C63" w14:paraId="1CCE0E92" w14:textId="77777777" w:rsidTr="00AD03E8">
        <w:tblPrEx>
          <w:tblCellMar>
            <w:top w:w="4" w:type="dxa"/>
          </w:tblCellMar>
        </w:tblPrEx>
        <w:trPr>
          <w:trHeight w:val="3540"/>
        </w:trPr>
        <w:tc>
          <w:tcPr>
            <w:tcW w:w="8970" w:type="dxa"/>
            <w:gridSpan w:val="7"/>
            <w:tcBorders>
              <w:top w:val="nil"/>
              <w:left w:val="single" w:sz="12" w:space="0" w:color="auto"/>
              <w:bottom w:val="nil"/>
              <w:right w:val="single" w:sz="12" w:space="0" w:color="auto"/>
            </w:tcBorders>
          </w:tcPr>
          <w:p w14:paraId="35D1CE76" w14:textId="25F1144A" w:rsidR="00CC50D6" w:rsidRDefault="0025154E" w:rsidP="00255D92">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実施</w:t>
            </w:r>
            <w:r w:rsidR="00CC50D6">
              <w:rPr>
                <w:rFonts w:ascii="ＭＳ ゴシック" w:hAnsi="ＭＳ ゴシック" w:hint="eastAsia"/>
                <w:szCs w:val="18"/>
              </w:rPr>
              <w:t>期間：令和</w:t>
            </w:r>
            <w:r w:rsidR="00255D92">
              <w:rPr>
                <w:rFonts w:ascii="ＭＳ ゴシック" w:hAnsi="ＭＳ ゴシック" w:hint="eastAsia"/>
                <w:szCs w:val="18"/>
              </w:rPr>
              <w:t>５</w:t>
            </w:r>
            <w:r w:rsidR="00CC50D6">
              <w:rPr>
                <w:rFonts w:ascii="ＭＳ ゴシック" w:hAnsi="ＭＳ ゴシック" w:hint="eastAsia"/>
                <w:szCs w:val="18"/>
              </w:rPr>
              <w:t>年</w:t>
            </w:r>
            <w:r w:rsidR="00255D92">
              <w:rPr>
                <w:rFonts w:ascii="ＭＳ ゴシック" w:hAnsi="ＭＳ ゴシック" w:hint="eastAsia"/>
                <w:szCs w:val="18"/>
              </w:rPr>
              <w:t>８</w:t>
            </w:r>
            <w:r w:rsidR="00CC50D6">
              <w:rPr>
                <w:rFonts w:ascii="ＭＳ ゴシック" w:hAnsi="ＭＳ ゴシック" w:hint="eastAsia"/>
                <w:szCs w:val="18"/>
              </w:rPr>
              <w:t>月～</w:t>
            </w:r>
            <w:r w:rsidR="00255D92">
              <w:rPr>
                <w:rFonts w:ascii="ＭＳ ゴシック" w:hAnsi="ＭＳ ゴシック" w:hint="eastAsia"/>
                <w:szCs w:val="18"/>
              </w:rPr>
              <w:t>６</w:t>
            </w:r>
            <w:r w:rsidR="00CC50D6">
              <w:rPr>
                <w:rFonts w:ascii="ＭＳ ゴシック" w:hAnsi="ＭＳ ゴシック" w:hint="eastAsia"/>
                <w:szCs w:val="18"/>
              </w:rPr>
              <w:t>年</w:t>
            </w:r>
            <w:r w:rsidR="00255D92">
              <w:rPr>
                <w:rFonts w:ascii="ＭＳ ゴシック" w:hAnsi="ＭＳ ゴシック" w:hint="eastAsia"/>
                <w:szCs w:val="18"/>
              </w:rPr>
              <w:t>２</w:t>
            </w:r>
            <w:r w:rsidR="00CC50D6">
              <w:rPr>
                <w:rFonts w:ascii="ＭＳ ゴシック" w:hAnsi="ＭＳ ゴシック" w:hint="eastAsia"/>
                <w:szCs w:val="18"/>
              </w:rPr>
              <w:t>月</w:t>
            </w:r>
          </w:p>
          <w:p w14:paraId="4CEA5C4F" w14:textId="3FF5B869" w:rsidR="00CC50D6" w:rsidRDefault="0025154E"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実施</w:t>
            </w:r>
            <w:r w:rsidR="00CC50D6">
              <w:rPr>
                <w:rFonts w:ascii="ＭＳ ゴシック" w:hAnsi="ＭＳ ゴシック" w:hint="eastAsia"/>
                <w:szCs w:val="18"/>
              </w:rPr>
              <w:t>体制：矢祭町、</w:t>
            </w:r>
            <w:r w:rsidR="00121A5D">
              <w:rPr>
                <w:rFonts w:ascii="ＭＳ ゴシック" w:hAnsi="ＭＳ ゴシック" w:hint="eastAsia"/>
                <w:szCs w:val="18"/>
              </w:rPr>
              <w:t>一般社団法人ＣＳＶ</w:t>
            </w:r>
            <w:r w:rsidR="00CC50D6">
              <w:rPr>
                <w:rFonts w:ascii="ＭＳ ゴシック" w:hAnsi="ＭＳ ゴシック" w:hint="eastAsia"/>
                <w:szCs w:val="18"/>
              </w:rPr>
              <w:t>開発機構（委託事業者）</w:t>
            </w:r>
          </w:p>
          <w:p w14:paraId="55E41B90" w14:textId="77777777" w:rsidR="00CC50D6" w:rsidRDefault="00CC50D6"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概算費用：8,560千円</w:t>
            </w:r>
          </w:p>
          <w:p w14:paraId="2B024D7D" w14:textId="7A641118" w:rsidR="00CC50D6" w:rsidRDefault="00CC50D6"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取組内容：</w:t>
            </w:r>
          </w:p>
          <w:p w14:paraId="6BF0B3DC" w14:textId="61436688" w:rsidR="00121A5D" w:rsidRDefault="00121A5D" w:rsidP="00AD03E8">
            <w:pPr>
              <w:adjustRightInd w:val="0"/>
              <w:snapToGrid w:val="0"/>
              <w:spacing w:after="0" w:line="240" w:lineRule="auto"/>
              <w:ind w:left="9" w:firstLineChars="100" w:firstLine="180"/>
              <w:jc w:val="both"/>
              <w:rPr>
                <w:rFonts w:ascii="ＭＳ ゴシック" w:hAnsi="ＭＳ ゴシック"/>
                <w:szCs w:val="18"/>
              </w:rPr>
            </w:pPr>
            <w:r>
              <w:rPr>
                <w:rFonts w:ascii="ＭＳ ゴシック" w:hAnsi="ＭＳ ゴシック" w:hint="eastAsia"/>
                <w:szCs w:val="18"/>
              </w:rPr>
              <w:t>矢祭町長をトップとして、矢祭町、商工会議所、一般社団法人ＣＳＶ開発機構、</w:t>
            </w:r>
            <w:r w:rsidRPr="00F25D27">
              <w:rPr>
                <w:rFonts w:ascii="ＭＳ ゴシック" w:hAnsi="ＭＳ ゴシック"/>
                <w:szCs w:val="18"/>
              </w:rPr>
              <w:t>Discover Japan</w:t>
            </w:r>
            <w:r w:rsidR="00255D92">
              <w:rPr>
                <w:rFonts w:ascii="ＭＳ ゴシック" w:hAnsi="ＭＳ ゴシック" w:hint="eastAsia"/>
                <w:szCs w:val="18"/>
              </w:rPr>
              <w:t>誌</w:t>
            </w:r>
            <w:r>
              <w:rPr>
                <w:rFonts w:ascii="ＭＳ ゴシック" w:hAnsi="ＭＳ ゴシック" w:hint="eastAsia"/>
                <w:szCs w:val="18"/>
              </w:rPr>
              <w:t>などを中心とした「矢祭ブランド会議</w:t>
            </w:r>
            <w:r w:rsidR="00A02DCA">
              <w:rPr>
                <w:rFonts w:ascii="ＭＳ ゴシック" w:hAnsi="ＭＳ ゴシック" w:hint="eastAsia"/>
                <w:szCs w:val="18"/>
              </w:rPr>
              <w:t>(仮称)</w:t>
            </w:r>
            <w:r>
              <w:rPr>
                <w:rFonts w:ascii="ＭＳ ゴシック" w:hAnsi="ＭＳ ゴシック" w:hint="eastAsia"/>
                <w:szCs w:val="18"/>
              </w:rPr>
              <w:t>」を立ち上げ、</w:t>
            </w:r>
            <w:r w:rsidR="00410EE1" w:rsidRPr="00F25D27">
              <w:rPr>
                <w:rFonts w:ascii="ＭＳ ゴシック" w:hAnsi="ＭＳ ゴシック" w:hint="eastAsia"/>
                <w:szCs w:val="18"/>
              </w:rPr>
              <w:t>矢祭町の魅力・価値の発掘・再発見</w:t>
            </w:r>
            <w:r w:rsidR="00410EE1">
              <w:rPr>
                <w:rFonts w:ascii="ＭＳ ゴシック" w:hAnsi="ＭＳ ゴシック" w:hint="eastAsia"/>
                <w:szCs w:val="18"/>
              </w:rPr>
              <w:t>のため、</w:t>
            </w:r>
            <w:r>
              <w:rPr>
                <w:rFonts w:ascii="ＭＳ ゴシック" w:hAnsi="ＭＳ ゴシック" w:hint="eastAsia"/>
                <w:szCs w:val="18"/>
              </w:rPr>
              <w:t>以下のプロジェクトを実施する。</w:t>
            </w:r>
          </w:p>
          <w:p w14:paraId="040CB855" w14:textId="77777777" w:rsidR="00121A5D" w:rsidRPr="00121A5D" w:rsidRDefault="00121A5D" w:rsidP="00CD294B">
            <w:pPr>
              <w:adjustRightInd w:val="0"/>
              <w:snapToGrid w:val="0"/>
              <w:spacing w:after="0" w:line="240" w:lineRule="auto"/>
              <w:ind w:left="9" w:hangingChars="5" w:hanging="9"/>
              <w:jc w:val="both"/>
              <w:rPr>
                <w:rFonts w:ascii="ＭＳ ゴシック" w:hAnsi="ＭＳ ゴシック"/>
                <w:szCs w:val="18"/>
              </w:rPr>
            </w:pPr>
          </w:p>
          <w:p w14:paraId="126376A6" w14:textId="78981352" w:rsidR="00CD294B" w:rsidRPr="00D365DF" w:rsidRDefault="00CD294B" w:rsidP="00D365DF">
            <w:pPr>
              <w:pStyle w:val="a9"/>
              <w:numPr>
                <w:ilvl w:val="0"/>
                <w:numId w:val="5"/>
              </w:numPr>
              <w:adjustRightInd w:val="0"/>
              <w:snapToGrid w:val="0"/>
              <w:spacing w:after="0" w:line="240" w:lineRule="auto"/>
              <w:ind w:leftChars="0"/>
              <w:jc w:val="both"/>
              <w:rPr>
                <w:rFonts w:ascii="ＭＳ ゴシック" w:hAnsi="ＭＳ ゴシック"/>
                <w:szCs w:val="18"/>
              </w:rPr>
            </w:pPr>
            <w:r w:rsidRPr="00D365DF">
              <w:rPr>
                <w:rFonts w:ascii="ＭＳ ゴシック" w:hAnsi="ＭＳ ゴシック"/>
                <w:szCs w:val="18"/>
              </w:rPr>
              <w:t>町民ワークショップ</w:t>
            </w:r>
          </w:p>
          <w:p w14:paraId="0CCB87AA" w14:textId="155F0038" w:rsidR="00CD294B" w:rsidRDefault="00D365DF"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w:t>
            </w:r>
            <w:r w:rsidR="00255D92">
              <w:rPr>
                <w:rFonts w:ascii="ＭＳ ゴシック" w:hAnsi="ＭＳ ゴシック" w:hint="eastAsia"/>
                <w:szCs w:val="18"/>
              </w:rPr>
              <w:t>官民連携により地域活性化事業を創出してきたＣＳＶ開発機構、</w:t>
            </w:r>
            <w:r w:rsidR="00CD294B" w:rsidRPr="00F25D27">
              <w:rPr>
                <w:rFonts w:ascii="ＭＳ ゴシック" w:hAnsi="ＭＳ ゴシック" w:hint="eastAsia"/>
                <w:szCs w:val="18"/>
              </w:rPr>
              <w:t>メディアとして日本の全国各地の地域を取材し、地域の魅力の言語化・地域ブランディングをしてきた</w:t>
            </w:r>
            <w:r w:rsidR="00CD294B" w:rsidRPr="00F25D27">
              <w:rPr>
                <w:rFonts w:ascii="ＭＳ ゴシック" w:hAnsi="ＭＳ ゴシック"/>
                <w:szCs w:val="18"/>
              </w:rPr>
              <w:t>Discover Japan</w:t>
            </w:r>
            <w:r w:rsidR="00255D92">
              <w:rPr>
                <w:rFonts w:ascii="ＭＳ ゴシック" w:hAnsi="ＭＳ ゴシック" w:hint="eastAsia"/>
                <w:szCs w:val="18"/>
              </w:rPr>
              <w:t>誌を招集。</w:t>
            </w:r>
            <w:r w:rsidR="00CD294B" w:rsidRPr="00F25D27">
              <w:rPr>
                <w:rFonts w:ascii="ＭＳ ゴシック" w:hAnsi="ＭＳ ゴシック"/>
                <w:szCs w:val="18"/>
              </w:rPr>
              <w:t>ファシリテーターとな</w:t>
            </w:r>
            <w:r w:rsidR="003A2AC2">
              <w:rPr>
                <w:rFonts w:ascii="ＭＳ ゴシック" w:hAnsi="ＭＳ ゴシック" w:hint="eastAsia"/>
                <w:szCs w:val="18"/>
              </w:rPr>
              <w:t>り</w:t>
            </w:r>
            <w:r w:rsidR="00CD294B" w:rsidRPr="00F25D27">
              <w:rPr>
                <w:rFonts w:ascii="ＭＳ ゴシック" w:hAnsi="ＭＳ ゴシック"/>
                <w:szCs w:val="18"/>
              </w:rPr>
              <w:t>、</w:t>
            </w:r>
            <w:r w:rsidR="003A2AC2" w:rsidRPr="00F25D27">
              <w:rPr>
                <w:rFonts w:ascii="ＭＳ ゴシック" w:hAnsi="ＭＳ ゴシック"/>
                <w:szCs w:val="18"/>
              </w:rPr>
              <w:t>地域の人と一緒に矢祭町の固有の価値や魅力を考え</w:t>
            </w:r>
            <w:r w:rsidR="003A2AC2">
              <w:rPr>
                <w:rFonts w:ascii="ＭＳ ゴシック" w:hAnsi="ＭＳ ゴシック" w:hint="eastAsia"/>
                <w:szCs w:val="18"/>
              </w:rPr>
              <w:t>、</w:t>
            </w:r>
            <w:r w:rsidR="003A2AC2" w:rsidRPr="00F25D27">
              <w:rPr>
                <w:rFonts w:ascii="ＭＳ ゴシック" w:hAnsi="ＭＳ ゴシック"/>
                <w:szCs w:val="18"/>
              </w:rPr>
              <w:t>言語化</w:t>
            </w:r>
            <w:r w:rsidR="003A2AC2">
              <w:rPr>
                <w:rFonts w:ascii="ＭＳ ゴシック" w:hAnsi="ＭＳ ゴシック" w:hint="eastAsia"/>
                <w:szCs w:val="18"/>
              </w:rPr>
              <w:t>することを目的として、</w:t>
            </w:r>
            <w:r w:rsidR="00CD294B" w:rsidRPr="00F25D27">
              <w:rPr>
                <w:rFonts w:ascii="ＭＳ ゴシック" w:hAnsi="ＭＳ ゴシック"/>
                <w:szCs w:val="18"/>
              </w:rPr>
              <w:t>町民向けのワークショップを実施</w:t>
            </w:r>
            <w:r w:rsidR="00F017E8">
              <w:rPr>
                <w:rFonts w:ascii="ＭＳ ゴシック" w:hAnsi="ＭＳ ゴシック" w:hint="eastAsia"/>
                <w:szCs w:val="18"/>
              </w:rPr>
              <w:t>する</w:t>
            </w:r>
            <w:r w:rsidR="00CD294B" w:rsidRPr="00F25D27">
              <w:rPr>
                <w:rFonts w:ascii="ＭＳ ゴシック" w:hAnsi="ＭＳ ゴシック"/>
                <w:szCs w:val="18"/>
              </w:rPr>
              <w:t>。</w:t>
            </w:r>
          </w:p>
          <w:p w14:paraId="39E13B92" w14:textId="45680185" w:rsidR="006A0F73" w:rsidRPr="00F25D27" w:rsidRDefault="00D365DF"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w:t>
            </w:r>
            <w:r w:rsidR="006A0F73">
              <w:rPr>
                <w:rFonts w:ascii="ＭＳ ゴシック" w:hAnsi="ＭＳ ゴシック" w:hint="eastAsia"/>
                <w:szCs w:val="18"/>
              </w:rPr>
              <w:t>参加いただく町民は、矢祭町の最大の魅力である「濃いコミュニケーション」を実践する70代、安全安心美味の農産品を生産する生産者、町の行事推進の中核となる４～50代の地元企業経営者、SNSを駆使できるものの発信の機会がないF1</w:t>
            </w:r>
            <w:r w:rsidR="006A0F73">
              <w:rPr>
                <w:rFonts w:ascii="ＭＳ ゴシック" w:hAnsi="ＭＳ ゴシック"/>
                <w:szCs w:val="18"/>
              </w:rPr>
              <w:t>/F2</w:t>
            </w:r>
            <w:r w:rsidR="006A0F73">
              <w:rPr>
                <w:rFonts w:ascii="ＭＳ ゴシック" w:hAnsi="ＭＳ ゴシック" w:hint="eastAsia"/>
                <w:szCs w:val="18"/>
              </w:rPr>
              <w:t>の女性、外部との橋渡し役になる地域おこし協力隊を予定している。</w:t>
            </w:r>
          </w:p>
          <w:p w14:paraId="77203190" w14:textId="77777777" w:rsidR="00CD294B" w:rsidRPr="00F25D27" w:rsidRDefault="00CD294B" w:rsidP="00CD294B">
            <w:pPr>
              <w:adjustRightInd w:val="0"/>
              <w:snapToGrid w:val="0"/>
              <w:spacing w:after="0" w:line="240" w:lineRule="auto"/>
              <w:ind w:left="9" w:hangingChars="5" w:hanging="9"/>
              <w:jc w:val="both"/>
              <w:rPr>
                <w:rFonts w:ascii="ＭＳ ゴシック" w:hAnsi="ＭＳ ゴシック"/>
                <w:szCs w:val="18"/>
              </w:rPr>
            </w:pPr>
          </w:p>
          <w:p w14:paraId="291A52FB" w14:textId="7B51257F" w:rsidR="00CD294B" w:rsidRPr="00D365DF" w:rsidRDefault="00CD294B" w:rsidP="00D365DF">
            <w:pPr>
              <w:pStyle w:val="a9"/>
              <w:numPr>
                <w:ilvl w:val="0"/>
                <w:numId w:val="5"/>
              </w:numPr>
              <w:adjustRightInd w:val="0"/>
              <w:snapToGrid w:val="0"/>
              <w:spacing w:after="0" w:line="240" w:lineRule="auto"/>
              <w:ind w:leftChars="0"/>
              <w:jc w:val="both"/>
              <w:rPr>
                <w:rFonts w:ascii="ＭＳ ゴシック" w:hAnsi="ＭＳ ゴシック"/>
                <w:szCs w:val="18"/>
              </w:rPr>
            </w:pPr>
            <w:r w:rsidRPr="00D365DF">
              <w:rPr>
                <w:rFonts w:ascii="ＭＳ ゴシック" w:hAnsi="ＭＳ ゴシック" w:hint="eastAsia"/>
                <w:szCs w:val="18"/>
              </w:rPr>
              <w:t>魅力発信を出来る人財の育成</w:t>
            </w:r>
          </w:p>
          <w:p w14:paraId="73029DF7" w14:textId="17CF0074" w:rsidR="003A2AC2" w:rsidRDefault="00D365DF"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w:t>
            </w:r>
            <w:r w:rsidR="00F4406D">
              <w:rPr>
                <w:rFonts w:ascii="ＭＳ ゴシック" w:hAnsi="ＭＳ ゴシック" w:hint="eastAsia"/>
                <w:szCs w:val="18"/>
              </w:rPr>
              <w:t>ＣＳＶ開発機構・</w:t>
            </w:r>
            <w:r w:rsidR="00CD294B" w:rsidRPr="00F25D27">
              <w:rPr>
                <w:rFonts w:ascii="ＭＳ ゴシック" w:hAnsi="ＭＳ ゴシック"/>
                <w:szCs w:val="18"/>
              </w:rPr>
              <w:t xml:space="preserve">Discover Japan </w:t>
            </w:r>
            <w:r w:rsidR="00A02DCA">
              <w:rPr>
                <w:rFonts w:ascii="ＭＳ ゴシック" w:hAnsi="ＭＳ ゴシック" w:hint="eastAsia"/>
                <w:szCs w:val="18"/>
              </w:rPr>
              <w:t>誌</w:t>
            </w:r>
            <w:r w:rsidR="00CD294B" w:rsidRPr="00F25D27">
              <w:rPr>
                <w:rFonts w:ascii="ＭＳ ゴシック" w:hAnsi="ＭＳ ゴシック"/>
                <w:szCs w:val="18"/>
              </w:rPr>
              <w:t>編集長による地域ブランディングの講義に</w:t>
            </w:r>
            <w:r w:rsidR="003A2AC2">
              <w:rPr>
                <w:rFonts w:ascii="ＭＳ ゴシック" w:hAnsi="ＭＳ ゴシック" w:hint="eastAsia"/>
                <w:szCs w:val="18"/>
              </w:rPr>
              <w:t>おい</w:t>
            </w:r>
            <w:r w:rsidR="00CD294B" w:rsidRPr="00F25D27">
              <w:rPr>
                <w:rFonts w:ascii="ＭＳ ゴシック" w:hAnsi="ＭＳ ゴシック"/>
                <w:szCs w:val="18"/>
              </w:rPr>
              <w:t>て、地域の固有の価値の再発見→再編集→再発信のスキームなどを</w:t>
            </w:r>
            <w:r w:rsidR="003A2AC2">
              <w:rPr>
                <w:rFonts w:ascii="ＭＳ ゴシック" w:hAnsi="ＭＳ ゴシック" w:hint="eastAsia"/>
                <w:szCs w:val="18"/>
              </w:rPr>
              <w:t>町民に</w:t>
            </w:r>
            <w:r w:rsidR="00CD294B" w:rsidRPr="00F25D27">
              <w:rPr>
                <w:rFonts w:ascii="ＭＳ ゴシック" w:hAnsi="ＭＳ ゴシック"/>
                <w:szCs w:val="18"/>
              </w:rPr>
              <w:t>伝授</w:t>
            </w:r>
            <w:r w:rsidR="003A2AC2">
              <w:rPr>
                <w:rFonts w:ascii="ＭＳ ゴシック" w:hAnsi="ＭＳ ゴシック" w:hint="eastAsia"/>
                <w:szCs w:val="18"/>
              </w:rPr>
              <w:t>する</w:t>
            </w:r>
            <w:r w:rsidR="00CD294B" w:rsidRPr="00F25D27">
              <w:rPr>
                <w:rFonts w:ascii="ＭＳ ゴシック" w:hAnsi="ＭＳ ゴシック"/>
                <w:szCs w:val="18"/>
              </w:rPr>
              <w:t>。</w:t>
            </w:r>
          </w:p>
          <w:p w14:paraId="71EE2FC9" w14:textId="785E9D23" w:rsidR="00CD294B" w:rsidRPr="00F25D27" w:rsidRDefault="003A2AC2"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w:t>
            </w:r>
            <w:r w:rsidR="00CD294B" w:rsidRPr="00F25D27">
              <w:rPr>
                <w:rFonts w:ascii="ＭＳ ゴシック" w:hAnsi="ＭＳ ゴシック"/>
                <w:szCs w:val="18"/>
              </w:rPr>
              <w:t>地域の人たちが実際に情報発信をする際の</w:t>
            </w:r>
            <w:r w:rsidR="00271636">
              <w:rPr>
                <w:rFonts w:ascii="ＭＳ ゴシック" w:hAnsi="ＭＳ ゴシック" w:hint="eastAsia"/>
                <w:szCs w:val="18"/>
              </w:rPr>
              <w:t>相談</w:t>
            </w:r>
            <w:r w:rsidR="00CD294B" w:rsidRPr="00F25D27">
              <w:rPr>
                <w:rFonts w:ascii="ＭＳ ゴシック" w:hAnsi="ＭＳ ゴシック"/>
                <w:szCs w:val="18"/>
              </w:rPr>
              <w:t>に</w:t>
            </w:r>
            <w:r w:rsidR="00271636">
              <w:rPr>
                <w:rFonts w:ascii="ＭＳ ゴシック" w:hAnsi="ＭＳ ゴシック" w:hint="eastAsia"/>
                <w:szCs w:val="18"/>
              </w:rPr>
              <w:t>乗</w:t>
            </w:r>
            <w:bookmarkStart w:id="0" w:name="_GoBack"/>
            <w:bookmarkEnd w:id="0"/>
            <w:r w:rsidR="00CD294B" w:rsidRPr="00F25D27">
              <w:rPr>
                <w:rFonts w:ascii="ＭＳ ゴシック" w:hAnsi="ＭＳ ゴシック"/>
                <w:szCs w:val="18"/>
              </w:rPr>
              <w:t>ったり、</w:t>
            </w:r>
            <w:r>
              <w:rPr>
                <w:rFonts w:ascii="ＭＳ ゴシック" w:hAnsi="ＭＳ ゴシック" w:hint="eastAsia"/>
                <w:szCs w:val="18"/>
              </w:rPr>
              <w:t>情報発信の</w:t>
            </w:r>
            <w:r w:rsidR="00CD294B" w:rsidRPr="00F25D27">
              <w:rPr>
                <w:rFonts w:ascii="ＭＳ ゴシック" w:hAnsi="ＭＳ ゴシック"/>
                <w:szCs w:val="18"/>
              </w:rPr>
              <w:t>内容</w:t>
            </w:r>
            <w:r w:rsidR="00271636">
              <w:rPr>
                <w:rFonts w:ascii="ＭＳ ゴシック" w:hAnsi="ＭＳ ゴシック" w:hint="eastAsia"/>
                <w:szCs w:val="18"/>
              </w:rPr>
              <w:t>を</w:t>
            </w:r>
            <w:r w:rsidR="00CD294B" w:rsidRPr="00F25D27">
              <w:rPr>
                <w:rFonts w:ascii="ＭＳ ゴシック" w:hAnsi="ＭＳ ゴシック"/>
                <w:szCs w:val="18"/>
              </w:rPr>
              <w:t>添削</w:t>
            </w:r>
            <w:r w:rsidR="00271636">
              <w:rPr>
                <w:rFonts w:ascii="ＭＳ ゴシック" w:hAnsi="ＭＳ ゴシック" w:hint="eastAsia"/>
                <w:szCs w:val="18"/>
              </w:rPr>
              <w:t>するなどのアドバイス</w:t>
            </w:r>
            <w:r w:rsidR="00CD294B" w:rsidRPr="00F25D27">
              <w:rPr>
                <w:rFonts w:ascii="ＭＳ ゴシック" w:hAnsi="ＭＳ ゴシック"/>
                <w:szCs w:val="18"/>
              </w:rPr>
              <w:t>を行</w:t>
            </w:r>
            <w:r>
              <w:rPr>
                <w:rFonts w:ascii="ＭＳ ゴシック" w:hAnsi="ＭＳ ゴシック" w:hint="eastAsia"/>
                <w:szCs w:val="18"/>
              </w:rPr>
              <w:t>ったりすること</w:t>
            </w:r>
            <w:r w:rsidR="00CD294B" w:rsidRPr="00F25D27">
              <w:rPr>
                <w:rFonts w:ascii="ＭＳ ゴシック" w:hAnsi="ＭＳ ゴシック"/>
                <w:szCs w:val="18"/>
              </w:rPr>
              <w:t>など</w:t>
            </w:r>
            <w:r>
              <w:rPr>
                <w:rFonts w:ascii="ＭＳ ゴシック" w:hAnsi="ＭＳ ゴシック" w:hint="eastAsia"/>
                <w:szCs w:val="18"/>
              </w:rPr>
              <w:t>を通</w:t>
            </w:r>
            <w:r w:rsidR="00CD294B" w:rsidRPr="00F25D27">
              <w:rPr>
                <w:rFonts w:ascii="ＭＳ ゴシック" w:hAnsi="ＭＳ ゴシック"/>
                <w:szCs w:val="18"/>
              </w:rPr>
              <w:t>し</w:t>
            </w:r>
            <w:r>
              <w:rPr>
                <w:rFonts w:ascii="ＭＳ ゴシック" w:hAnsi="ＭＳ ゴシック" w:hint="eastAsia"/>
                <w:szCs w:val="18"/>
              </w:rPr>
              <w:t>て</w:t>
            </w:r>
            <w:r w:rsidR="00CD294B" w:rsidRPr="00F25D27">
              <w:rPr>
                <w:rFonts w:ascii="ＭＳ ゴシック" w:hAnsi="ＭＳ ゴシック"/>
                <w:szCs w:val="18"/>
              </w:rPr>
              <w:t>、矢祭町の魅力を発信する人財の育成を</w:t>
            </w:r>
            <w:r>
              <w:rPr>
                <w:rFonts w:ascii="ＭＳ ゴシック" w:hAnsi="ＭＳ ゴシック" w:hint="eastAsia"/>
                <w:szCs w:val="18"/>
              </w:rPr>
              <w:t>行う</w:t>
            </w:r>
            <w:r w:rsidR="00CD294B" w:rsidRPr="00F25D27">
              <w:rPr>
                <w:rFonts w:ascii="ＭＳ ゴシック" w:hAnsi="ＭＳ ゴシック"/>
                <w:szCs w:val="18"/>
              </w:rPr>
              <w:t>。</w:t>
            </w:r>
            <w:r>
              <w:rPr>
                <w:rFonts w:ascii="ＭＳ ゴシック" w:hAnsi="ＭＳ ゴシック" w:hint="eastAsia"/>
                <w:szCs w:val="18"/>
              </w:rPr>
              <w:t>（オンライン</w:t>
            </w:r>
            <w:r w:rsidR="00121A5D">
              <w:rPr>
                <w:rFonts w:ascii="ＭＳ ゴシック" w:hAnsi="ＭＳ ゴシック" w:hint="eastAsia"/>
                <w:szCs w:val="18"/>
              </w:rPr>
              <w:t>会議</w:t>
            </w:r>
            <w:r>
              <w:rPr>
                <w:rFonts w:ascii="ＭＳ ゴシック" w:hAnsi="ＭＳ ゴシック" w:hint="eastAsia"/>
                <w:szCs w:val="18"/>
              </w:rPr>
              <w:t>などによ</w:t>
            </w:r>
            <w:r w:rsidR="00121A5D">
              <w:rPr>
                <w:rFonts w:ascii="ＭＳ ゴシック" w:hAnsi="ＭＳ ゴシック" w:hint="eastAsia"/>
                <w:szCs w:val="18"/>
              </w:rPr>
              <w:t>り</w:t>
            </w:r>
            <w:r>
              <w:rPr>
                <w:rFonts w:ascii="ＭＳ ゴシック" w:hAnsi="ＭＳ ゴシック" w:hint="eastAsia"/>
                <w:szCs w:val="18"/>
              </w:rPr>
              <w:t>適宜実施）</w:t>
            </w:r>
          </w:p>
          <w:p w14:paraId="59AC3298" w14:textId="77777777" w:rsidR="00CD294B" w:rsidRPr="00F25D27" w:rsidRDefault="00CD294B" w:rsidP="00CD294B">
            <w:pPr>
              <w:adjustRightInd w:val="0"/>
              <w:snapToGrid w:val="0"/>
              <w:spacing w:after="0" w:line="240" w:lineRule="auto"/>
              <w:ind w:left="9" w:hangingChars="5" w:hanging="9"/>
              <w:jc w:val="both"/>
              <w:rPr>
                <w:rFonts w:ascii="ＭＳ ゴシック" w:hAnsi="ＭＳ ゴシック"/>
                <w:szCs w:val="18"/>
              </w:rPr>
            </w:pPr>
          </w:p>
          <w:p w14:paraId="3E1DE5BC" w14:textId="1F0F219D" w:rsidR="00CD294B" w:rsidRPr="00D365DF" w:rsidRDefault="00CD294B" w:rsidP="00D365DF">
            <w:pPr>
              <w:pStyle w:val="a9"/>
              <w:numPr>
                <w:ilvl w:val="0"/>
                <w:numId w:val="5"/>
              </w:numPr>
              <w:adjustRightInd w:val="0"/>
              <w:snapToGrid w:val="0"/>
              <w:spacing w:after="0" w:line="240" w:lineRule="auto"/>
              <w:ind w:leftChars="0"/>
              <w:jc w:val="both"/>
              <w:rPr>
                <w:rFonts w:ascii="ＭＳ ゴシック" w:hAnsi="ＭＳ ゴシック"/>
                <w:szCs w:val="18"/>
              </w:rPr>
            </w:pPr>
            <w:r w:rsidRPr="00D365DF">
              <w:rPr>
                <w:rFonts w:ascii="ＭＳ ゴシック" w:hAnsi="ＭＳ ゴシック"/>
                <w:szCs w:val="18"/>
              </w:rPr>
              <w:t>Discover Japan</w:t>
            </w:r>
            <w:r w:rsidR="00F4406D" w:rsidRPr="00D365DF">
              <w:rPr>
                <w:rFonts w:ascii="ＭＳ ゴシック" w:hAnsi="ＭＳ ゴシック" w:hint="eastAsia"/>
                <w:szCs w:val="18"/>
              </w:rPr>
              <w:t>誌</w:t>
            </w:r>
            <w:r w:rsidRPr="00D365DF">
              <w:rPr>
                <w:rFonts w:ascii="ＭＳ ゴシック" w:hAnsi="ＭＳ ゴシック"/>
                <w:szCs w:val="18"/>
              </w:rPr>
              <w:t>での情報発信</w:t>
            </w:r>
          </w:p>
          <w:p w14:paraId="1C032215" w14:textId="77B2BD25" w:rsidR="00CD294B" w:rsidRPr="00F25D27" w:rsidRDefault="00D365DF"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w:t>
            </w:r>
            <w:r w:rsidR="00CD294B" w:rsidRPr="00F25D27">
              <w:rPr>
                <w:rFonts w:ascii="ＭＳ ゴシック" w:hAnsi="ＭＳ ゴシック" w:hint="eastAsia"/>
                <w:szCs w:val="18"/>
              </w:rPr>
              <w:t>地域の魅力を発信する雑誌</w:t>
            </w:r>
            <w:r w:rsidR="00CD294B" w:rsidRPr="00F25D27">
              <w:rPr>
                <w:rFonts w:ascii="ＭＳ ゴシック" w:hAnsi="ＭＳ ゴシック"/>
                <w:szCs w:val="18"/>
              </w:rPr>
              <w:t>/webメディア「Discover Japan」にて記事を制作・掲載</w:t>
            </w:r>
            <w:r w:rsidR="003A2AC2">
              <w:rPr>
                <w:rFonts w:ascii="ＭＳ ゴシック" w:hAnsi="ＭＳ ゴシック" w:hint="eastAsia"/>
                <w:szCs w:val="18"/>
              </w:rPr>
              <w:t>する</w:t>
            </w:r>
            <w:r w:rsidR="00CD294B" w:rsidRPr="00F25D27">
              <w:rPr>
                <w:rFonts w:ascii="ＭＳ ゴシック" w:hAnsi="ＭＳ ゴシック"/>
                <w:szCs w:val="18"/>
              </w:rPr>
              <w:t>。県外の人</w:t>
            </w:r>
            <w:r w:rsidR="003A2AC2">
              <w:rPr>
                <w:rFonts w:ascii="ＭＳ ゴシック" w:hAnsi="ＭＳ ゴシック" w:hint="eastAsia"/>
                <w:szCs w:val="18"/>
              </w:rPr>
              <w:t>に</w:t>
            </w:r>
            <w:r w:rsidR="00CD294B" w:rsidRPr="00F25D27">
              <w:rPr>
                <w:rFonts w:ascii="ＭＳ ゴシック" w:hAnsi="ＭＳ ゴシック"/>
                <w:szCs w:val="18"/>
              </w:rPr>
              <w:t>広く情報発信することで、福島の風評払拭を狙う。</w:t>
            </w:r>
          </w:p>
          <w:p w14:paraId="3F3F4FBA" w14:textId="2F89DC62" w:rsidR="00CD294B" w:rsidRPr="00F25D27" w:rsidRDefault="00121A5D" w:rsidP="00121A5D">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・①</w:t>
            </w:r>
            <w:r w:rsidR="00CD294B" w:rsidRPr="00F25D27">
              <w:rPr>
                <w:rFonts w:ascii="ＭＳ ゴシック" w:hAnsi="ＭＳ ゴシック" w:hint="eastAsia"/>
                <w:szCs w:val="18"/>
              </w:rPr>
              <w:t>町民ワークショップや</w:t>
            </w:r>
            <w:r>
              <w:rPr>
                <w:rFonts w:ascii="ＭＳ ゴシック" w:hAnsi="ＭＳ ゴシック" w:hint="eastAsia"/>
                <w:szCs w:val="18"/>
              </w:rPr>
              <w:t>②</w:t>
            </w:r>
            <w:r w:rsidR="00CD294B" w:rsidRPr="00F25D27">
              <w:rPr>
                <w:rFonts w:ascii="ＭＳ ゴシック" w:hAnsi="ＭＳ ゴシック" w:hint="eastAsia"/>
                <w:szCs w:val="18"/>
              </w:rPr>
              <w:t>人</w:t>
            </w:r>
            <w:r>
              <w:rPr>
                <w:rFonts w:ascii="ＭＳ ゴシック" w:hAnsi="ＭＳ ゴシック" w:hint="eastAsia"/>
                <w:szCs w:val="18"/>
              </w:rPr>
              <w:t>財</w:t>
            </w:r>
            <w:r w:rsidR="00CD294B" w:rsidRPr="00F25D27">
              <w:rPr>
                <w:rFonts w:ascii="ＭＳ ゴシック" w:hAnsi="ＭＳ ゴシック" w:hint="eastAsia"/>
                <w:szCs w:val="18"/>
              </w:rPr>
              <w:t>育成のための講義など</w:t>
            </w:r>
            <w:r>
              <w:rPr>
                <w:rFonts w:ascii="ＭＳ ゴシック" w:hAnsi="ＭＳ ゴシック" w:hint="eastAsia"/>
                <w:szCs w:val="18"/>
              </w:rPr>
              <w:t>の</w:t>
            </w:r>
            <w:r w:rsidR="00CD294B" w:rsidRPr="00F25D27">
              <w:rPr>
                <w:rFonts w:ascii="ＭＳ ゴシック" w:hAnsi="ＭＳ ゴシック" w:hint="eastAsia"/>
                <w:szCs w:val="18"/>
              </w:rPr>
              <w:t>プロジェクト</w:t>
            </w:r>
            <w:r w:rsidR="00AD03E8">
              <w:rPr>
                <w:rFonts w:ascii="ＭＳ ゴシック" w:hAnsi="ＭＳ ゴシック" w:hint="eastAsia"/>
                <w:szCs w:val="18"/>
              </w:rPr>
              <w:t>の実施状況を</w:t>
            </w:r>
            <w:r w:rsidR="00A02DCA">
              <w:rPr>
                <w:rFonts w:ascii="ＭＳ ゴシック" w:hAnsi="ＭＳ ゴシック" w:hint="eastAsia"/>
                <w:szCs w:val="18"/>
              </w:rPr>
              <w:t>Discover Japan誌の本誌・WEB</w:t>
            </w:r>
            <w:r w:rsidR="00AD03E8">
              <w:rPr>
                <w:rFonts w:ascii="ＭＳ ゴシック" w:hAnsi="ＭＳ ゴシック" w:hint="eastAsia"/>
                <w:szCs w:val="18"/>
              </w:rPr>
              <w:t>ページ</w:t>
            </w:r>
            <w:r w:rsidR="00A02DCA">
              <w:rPr>
                <w:rFonts w:ascii="ＭＳ ゴシック" w:hAnsi="ＭＳ ゴシック" w:hint="eastAsia"/>
                <w:szCs w:val="18"/>
              </w:rPr>
              <w:t>等に</w:t>
            </w:r>
            <w:r>
              <w:rPr>
                <w:rFonts w:ascii="ＭＳ ゴシック" w:hAnsi="ＭＳ ゴシック" w:hint="eastAsia"/>
                <w:szCs w:val="18"/>
              </w:rPr>
              <w:t>リアルタイムで</w:t>
            </w:r>
            <w:r w:rsidR="00A02DCA">
              <w:rPr>
                <w:rFonts w:ascii="ＭＳ ゴシック" w:hAnsi="ＭＳ ゴシック" w:hint="eastAsia"/>
                <w:szCs w:val="18"/>
              </w:rPr>
              <w:t>掲載</w:t>
            </w:r>
            <w:r w:rsidR="00CD294B" w:rsidRPr="00F25D27">
              <w:rPr>
                <w:rFonts w:ascii="ＭＳ ゴシック" w:hAnsi="ＭＳ ゴシック" w:hint="eastAsia"/>
                <w:szCs w:val="18"/>
              </w:rPr>
              <w:t>することで、矢祭町で</w:t>
            </w:r>
            <w:r>
              <w:rPr>
                <w:rFonts w:ascii="ＭＳ ゴシック" w:hAnsi="ＭＳ ゴシック" w:hint="eastAsia"/>
                <w:szCs w:val="18"/>
              </w:rPr>
              <w:t>様々</w:t>
            </w:r>
            <w:r w:rsidR="00CD294B" w:rsidRPr="00F25D27">
              <w:rPr>
                <w:rFonts w:ascii="ＭＳ ゴシック" w:hAnsi="ＭＳ ゴシック" w:hint="eastAsia"/>
                <w:szCs w:val="18"/>
              </w:rPr>
              <w:t>な人が関わって</w:t>
            </w:r>
            <w:r w:rsidR="006A0F73">
              <w:rPr>
                <w:rFonts w:ascii="ＭＳ ゴシック" w:hAnsi="ＭＳ ゴシック" w:hint="eastAsia"/>
                <w:szCs w:val="18"/>
              </w:rPr>
              <w:t>矢祭町の魅力を発信して</w:t>
            </w:r>
            <w:r>
              <w:rPr>
                <w:rFonts w:ascii="ＭＳ ゴシック" w:hAnsi="ＭＳ ゴシック" w:hint="eastAsia"/>
                <w:szCs w:val="18"/>
              </w:rPr>
              <w:t>いることを県内外に</w:t>
            </w:r>
            <w:r w:rsidR="00CD294B" w:rsidRPr="00F25D27">
              <w:rPr>
                <w:rFonts w:ascii="ＭＳ ゴシック" w:hAnsi="ＭＳ ゴシック" w:hint="eastAsia"/>
                <w:szCs w:val="18"/>
              </w:rPr>
              <w:t>情報発信する。</w:t>
            </w:r>
          </w:p>
          <w:p w14:paraId="629E5926" w14:textId="629D5631" w:rsidR="00CD294B" w:rsidRDefault="00CD294B" w:rsidP="00CD294B">
            <w:pPr>
              <w:adjustRightInd w:val="0"/>
              <w:snapToGrid w:val="0"/>
              <w:spacing w:after="0" w:line="240" w:lineRule="auto"/>
              <w:ind w:left="9" w:hangingChars="5" w:hanging="9"/>
              <w:jc w:val="both"/>
              <w:rPr>
                <w:rFonts w:ascii="ＭＳ ゴシック" w:hAnsi="ＭＳ ゴシック"/>
                <w:szCs w:val="18"/>
              </w:rPr>
            </w:pPr>
          </w:p>
          <w:p w14:paraId="4900720A" w14:textId="6B31EAB4" w:rsidR="005B7F19" w:rsidRDefault="00D365DF" w:rsidP="00CD294B">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w:t>
            </w:r>
            <w:r w:rsidR="005B7F19">
              <w:rPr>
                <w:rFonts w:ascii="ＭＳ ゴシック" w:hAnsi="ＭＳ ゴシック" w:hint="eastAsia"/>
                <w:szCs w:val="18"/>
              </w:rPr>
              <w:t>「矢祭ブランド会議</w:t>
            </w:r>
            <w:r w:rsidR="00F4406D">
              <w:rPr>
                <w:rFonts w:ascii="ＭＳ ゴシック" w:hAnsi="ＭＳ ゴシック" w:hint="eastAsia"/>
                <w:szCs w:val="18"/>
              </w:rPr>
              <w:t>(仮称)</w:t>
            </w:r>
            <w:r w:rsidR="005B7F19">
              <w:rPr>
                <w:rFonts w:ascii="ＭＳ ゴシック" w:hAnsi="ＭＳ ゴシック" w:hint="eastAsia"/>
                <w:szCs w:val="18"/>
              </w:rPr>
              <w:t>」の実施イメージ</w:t>
            </w:r>
          </w:p>
          <w:p w14:paraId="12D8D940" w14:textId="6A51AC7D" w:rsidR="005B7F19" w:rsidRDefault="005B7F19"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lastRenderedPageBreak/>
              <w:t>〇第１回</w:t>
            </w:r>
            <w:r w:rsidR="00410EE1" w:rsidRPr="00F25D27">
              <w:rPr>
                <w:rFonts w:ascii="ＭＳ ゴシック" w:hAnsi="ＭＳ ゴシック"/>
                <w:szCs w:val="18"/>
              </w:rPr>
              <w:t>（立ち上げ・関係構築・矢祭について「知る」）</w:t>
            </w:r>
            <w:r w:rsidR="000F71DD">
              <w:rPr>
                <w:rFonts w:ascii="ＭＳ ゴシック" w:hAnsi="ＭＳ ゴシック" w:hint="eastAsia"/>
                <w:color w:val="000000" w:themeColor="text1"/>
                <w:szCs w:val="18"/>
              </w:rPr>
              <w:t>（実施時期：</w:t>
            </w:r>
            <w:r w:rsidR="00A02DCA">
              <w:rPr>
                <w:rFonts w:ascii="ＭＳ ゴシック" w:hAnsi="ＭＳ ゴシック" w:hint="eastAsia"/>
                <w:color w:val="000000" w:themeColor="text1"/>
                <w:szCs w:val="18"/>
              </w:rPr>
              <w:t>Ｒ５</w:t>
            </w:r>
            <w:r w:rsidR="000F71DD">
              <w:rPr>
                <w:rFonts w:ascii="ＭＳ ゴシック" w:hAnsi="ＭＳ ゴシック" w:hint="eastAsia"/>
                <w:color w:val="000000" w:themeColor="text1"/>
                <w:szCs w:val="18"/>
              </w:rPr>
              <w:t>年</w:t>
            </w:r>
            <w:r w:rsidR="00A02DCA">
              <w:rPr>
                <w:rFonts w:ascii="ＭＳ ゴシック" w:hAnsi="ＭＳ ゴシック" w:hint="eastAsia"/>
                <w:color w:val="000000" w:themeColor="text1"/>
                <w:szCs w:val="18"/>
              </w:rPr>
              <w:t>９</w:t>
            </w:r>
            <w:r w:rsidR="000F71DD">
              <w:rPr>
                <w:rFonts w:ascii="ＭＳ ゴシック" w:hAnsi="ＭＳ ゴシック" w:hint="eastAsia"/>
                <w:color w:val="000000" w:themeColor="text1"/>
                <w:szCs w:val="18"/>
              </w:rPr>
              <w:t>月</w:t>
            </w:r>
            <w:r w:rsidR="00A02DCA">
              <w:rPr>
                <w:rFonts w:ascii="ＭＳ ゴシック" w:hAnsi="ＭＳ ゴシック" w:hint="eastAsia"/>
                <w:color w:val="000000" w:themeColor="text1"/>
                <w:szCs w:val="18"/>
              </w:rPr>
              <w:t>頃</w:t>
            </w:r>
            <w:r w:rsidR="000F71DD">
              <w:rPr>
                <w:rFonts w:ascii="ＭＳ ゴシック" w:hAnsi="ＭＳ ゴシック" w:hint="eastAsia"/>
                <w:color w:val="000000" w:themeColor="text1"/>
                <w:szCs w:val="18"/>
              </w:rPr>
              <w:t>）</w:t>
            </w:r>
          </w:p>
          <w:p w14:paraId="1E244ABB" w14:textId="60CB4701" w:rsidR="00F4406D" w:rsidRPr="00BB1871" w:rsidRDefault="00F4406D"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・講義：ＣＳＶ開発機構による官民連携事業の事例共有</w:t>
            </w:r>
          </w:p>
          <w:p w14:paraId="2413371B" w14:textId="77777777" w:rsidR="005B7F19" w:rsidRPr="00BB1871" w:rsidRDefault="005B7F19" w:rsidP="005B7F19">
            <w:pPr>
              <w:adjustRightInd w:val="0"/>
              <w:snapToGrid w:val="0"/>
              <w:spacing w:after="0" w:line="240" w:lineRule="auto"/>
              <w:jc w:val="both"/>
              <w:rPr>
                <w:rFonts w:ascii="ＭＳ ゴシック" w:hAnsi="ＭＳ ゴシック"/>
                <w:color w:val="000000" w:themeColor="text1"/>
                <w:szCs w:val="18"/>
              </w:rPr>
            </w:pPr>
            <w:r w:rsidRPr="00BB1871">
              <w:rPr>
                <w:rFonts w:ascii="ＭＳ ゴシック" w:hAnsi="ＭＳ ゴシック" w:hint="eastAsia"/>
                <w:color w:val="000000" w:themeColor="text1"/>
                <w:szCs w:val="18"/>
              </w:rPr>
              <w:t>・講義：</w:t>
            </w:r>
            <w:r w:rsidRPr="00BB1871">
              <w:rPr>
                <w:rFonts w:ascii="ＭＳ ゴシック" w:hAnsi="ＭＳ ゴシック"/>
                <w:color w:val="000000" w:themeColor="text1"/>
                <w:szCs w:val="18"/>
              </w:rPr>
              <w:t>Discover Japan 編集長 高橋俊宏による「地域ブランディング」の講義</w:t>
            </w:r>
          </w:p>
          <w:p w14:paraId="1035CBE5" w14:textId="76AD95E8" w:rsidR="005B7F19" w:rsidRPr="00BB1871" w:rsidRDefault="005B7F19" w:rsidP="005B7F19">
            <w:pPr>
              <w:adjustRightInd w:val="0"/>
              <w:snapToGrid w:val="0"/>
              <w:spacing w:after="0" w:line="240" w:lineRule="auto"/>
              <w:jc w:val="both"/>
              <w:rPr>
                <w:rFonts w:ascii="ＭＳ ゴシック" w:hAnsi="ＭＳ ゴシック"/>
                <w:color w:val="000000" w:themeColor="text1"/>
                <w:szCs w:val="18"/>
              </w:rPr>
            </w:pPr>
            <w:r w:rsidRPr="00BB1871">
              <w:rPr>
                <w:rFonts w:ascii="ＭＳ ゴシック" w:hAnsi="ＭＳ ゴシック" w:hint="eastAsia"/>
                <w:color w:val="000000" w:themeColor="text1"/>
                <w:szCs w:val="18"/>
              </w:rPr>
              <w:t>・町民ワークショップ：</w:t>
            </w:r>
            <w:r w:rsidR="000F71DD">
              <w:rPr>
                <w:rFonts w:ascii="ＭＳ ゴシック" w:hAnsi="ＭＳ ゴシック" w:hint="eastAsia"/>
                <w:color w:val="000000" w:themeColor="text1"/>
                <w:szCs w:val="18"/>
              </w:rPr>
              <w:t>テーマ「</w:t>
            </w:r>
            <w:r w:rsidRPr="00BB1871">
              <w:rPr>
                <w:rFonts w:ascii="ＭＳ ゴシック" w:hAnsi="ＭＳ ゴシック" w:hint="eastAsia"/>
                <w:color w:val="000000" w:themeColor="text1"/>
                <w:szCs w:val="18"/>
              </w:rPr>
              <w:t>矢祭町の固有の価値・魅力とは？</w:t>
            </w:r>
            <w:r w:rsidR="000F71DD">
              <w:rPr>
                <w:rFonts w:ascii="ＭＳ ゴシック" w:hAnsi="ＭＳ ゴシック" w:hint="eastAsia"/>
                <w:color w:val="000000" w:themeColor="text1"/>
                <w:szCs w:val="18"/>
              </w:rPr>
              <w:t>」</w:t>
            </w:r>
          </w:p>
          <w:p w14:paraId="7ADBD5CC" w14:textId="07EB04C3" w:rsidR="005B7F19" w:rsidRPr="00BB1871" w:rsidRDefault="000F71DD"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・相談・アドバイス：矢祭の魅力発信などで課題を感じている人</w:t>
            </w:r>
            <w:r w:rsidR="005B7F19" w:rsidRPr="00BB1871">
              <w:rPr>
                <w:rFonts w:ascii="ＭＳ ゴシック" w:hAnsi="ＭＳ ゴシック" w:hint="eastAsia"/>
                <w:color w:val="000000" w:themeColor="text1"/>
                <w:szCs w:val="18"/>
              </w:rPr>
              <w:t>の相談に乗り、人</w:t>
            </w:r>
            <w:r>
              <w:rPr>
                <w:rFonts w:ascii="ＭＳ ゴシック" w:hAnsi="ＭＳ ゴシック" w:hint="eastAsia"/>
                <w:color w:val="000000" w:themeColor="text1"/>
                <w:szCs w:val="18"/>
              </w:rPr>
              <w:t>財</w:t>
            </w:r>
            <w:r w:rsidR="005B7F19" w:rsidRPr="00BB1871">
              <w:rPr>
                <w:rFonts w:ascii="ＭＳ ゴシック" w:hAnsi="ＭＳ ゴシック" w:hint="eastAsia"/>
                <w:color w:val="000000" w:themeColor="text1"/>
                <w:szCs w:val="18"/>
              </w:rPr>
              <w:t>育成につなげる</w:t>
            </w:r>
          </w:p>
          <w:p w14:paraId="5EA5E97F" w14:textId="437C55B9" w:rsidR="005B7F19" w:rsidRDefault="005B7F19" w:rsidP="005B7F19">
            <w:pPr>
              <w:adjustRightInd w:val="0"/>
              <w:snapToGrid w:val="0"/>
              <w:spacing w:after="0" w:line="240" w:lineRule="auto"/>
              <w:jc w:val="both"/>
              <w:rPr>
                <w:rFonts w:ascii="ＭＳ ゴシック" w:hAnsi="ＭＳ ゴシック"/>
                <w:color w:val="000000" w:themeColor="text1"/>
                <w:szCs w:val="18"/>
              </w:rPr>
            </w:pPr>
            <w:r w:rsidRPr="00BB1871">
              <w:rPr>
                <w:rFonts w:ascii="ＭＳ ゴシック" w:hAnsi="ＭＳ ゴシック" w:hint="eastAsia"/>
                <w:color w:val="000000" w:themeColor="text1"/>
                <w:szCs w:val="18"/>
              </w:rPr>
              <w:t>・</w:t>
            </w:r>
            <w:r w:rsidR="00271636" w:rsidRPr="00F25D27">
              <w:rPr>
                <w:rFonts w:ascii="ＭＳ ゴシック" w:hAnsi="ＭＳ ゴシック"/>
                <w:szCs w:val="18"/>
              </w:rPr>
              <w:t>Discover Japanでの情報発信</w:t>
            </w:r>
            <w:r w:rsidR="00271636">
              <w:rPr>
                <w:rFonts w:ascii="ＭＳ ゴシック" w:hAnsi="ＭＳ ゴシック" w:hint="eastAsia"/>
                <w:szCs w:val="18"/>
              </w:rPr>
              <w:t>：</w:t>
            </w:r>
            <w:r w:rsidRPr="00BB1871">
              <w:rPr>
                <w:rFonts w:ascii="ＭＳ ゴシック" w:hAnsi="ＭＳ ゴシック" w:hint="eastAsia"/>
                <w:color w:val="000000" w:themeColor="text1"/>
                <w:szCs w:val="18"/>
              </w:rPr>
              <w:t>矢祭の地域のスポットやキーマンを編集長・編集部・写真家が視察</w:t>
            </w:r>
          </w:p>
          <w:p w14:paraId="09A92B8A" w14:textId="60337E36" w:rsidR="006A0F73" w:rsidRDefault="006A0F73"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 xml:space="preserve">　外部プロ目線で感じる魅力と、町民が感じる魅力の差を相互に認識したうえで、「矢祭町に来たくなる魅力は何か」を議論し、新たな魅力発信の視点を学ぶ</w:t>
            </w:r>
          </w:p>
          <w:p w14:paraId="13F175D9" w14:textId="77777777" w:rsidR="00410EE1" w:rsidRPr="00BB1871" w:rsidRDefault="00410EE1" w:rsidP="005B7F19">
            <w:pPr>
              <w:adjustRightInd w:val="0"/>
              <w:snapToGrid w:val="0"/>
              <w:spacing w:after="0" w:line="240" w:lineRule="auto"/>
              <w:jc w:val="both"/>
              <w:rPr>
                <w:rFonts w:ascii="ＭＳ ゴシック" w:hAnsi="ＭＳ ゴシック"/>
                <w:color w:val="000000" w:themeColor="text1"/>
                <w:szCs w:val="18"/>
              </w:rPr>
            </w:pPr>
          </w:p>
          <w:p w14:paraId="1DFB86AE" w14:textId="43336E9B" w:rsidR="005B7F19" w:rsidRDefault="000F71DD"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〇第２回</w:t>
            </w:r>
            <w:r w:rsidR="00410EE1" w:rsidRPr="00F25D27">
              <w:rPr>
                <w:rFonts w:ascii="ＭＳ ゴシック" w:hAnsi="ＭＳ ゴシック"/>
                <w:szCs w:val="18"/>
              </w:rPr>
              <w:t>（矢祭町固有の魅力の発掘・再発見）</w:t>
            </w:r>
            <w:r>
              <w:rPr>
                <w:rFonts w:ascii="ＭＳ ゴシック" w:hAnsi="ＭＳ ゴシック" w:hint="eastAsia"/>
                <w:color w:val="000000" w:themeColor="text1"/>
                <w:szCs w:val="18"/>
              </w:rPr>
              <w:t>（実施時期：</w:t>
            </w:r>
            <w:r w:rsidR="00A02DCA">
              <w:rPr>
                <w:rFonts w:ascii="ＭＳ ゴシック" w:hAnsi="ＭＳ ゴシック" w:hint="eastAsia"/>
                <w:color w:val="000000" w:themeColor="text1"/>
                <w:szCs w:val="18"/>
              </w:rPr>
              <w:t>Ｒ５</w:t>
            </w:r>
            <w:r>
              <w:rPr>
                <w:rFonts w:ascii="ＭＳ ゴシック" w:hAnsi="ＭＳ ゴシック" w:hint="eastAsia"/>
                <w:color w:val="000000" w:themeColor="text1"/>
                <w:szCs w:val="18"/>
              </w:rPr>
              <w:t>年</w:t>
            </w:r>
            <w:r w:rsidR="00A02DCA">
              <w:rPr>
                <w:rFonts w:ascii="ＭＳ ゴシック" w:hAnsi="ＭＳ ゴシック" w:hint="eastAsia"/>
                <w:color w:val="000000" w:themeColor="text1"/>
                <w:szCs w:val="18"/>
              </w:rPr>
              <w:t>11</w:t>
            </w:r>
            <w:r>
              <w:rPr>
                <w:rFonts w:ascii="ＭＳ ゴシック" w:hAnsi="ＭＳ ゴシック" w:hint="eastAsia"/>
                <w:color w:val="000000" w:themeColor="text1"/>
                <w:szCs w:val="18"/>
              </w:rPr>
              <w:t>月</w:t>
            </w:r>
            <w:r w:rsidR="00A02DCA">
              <w:rPr>
                <w:rFonts w:ascii="ＭＳ ゴシック" w:hAnsi="ＭＳ ゴシック" w:hint="eastAsia"/>
                <w:color w:val="000000" w:themeColor="text1"/>
                <w:szCs w:val="18"/>
              </w:rPr>
              <w:t>頃</w:t>
            </w:r>
            <w:r>
              <w:rPr>
                <w:rFonts w:ascii="ＭＳ ゴシック" w:hAnsi="ＭＳ ゴシック" w:hint="eastAsia"/>
                <w:color w:val="000000" w:themeColor="text1"/>
                <w:szCs w:val="18"/>
              </w:rPr>
              <w:t>）</w:t>
            </w:r>
          </w:p>
          <w:p w14:paraId="7B66B97E" w14:textId="303B3C01" w:rsidR="00F4406D" w:rsidRPr="00BB1871" w:rsidRDefault="00F4406D"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・講義：ＣＳＶ開発機構による矢祭町での事業創出事例共有</w:t>
            </w:r>
          </w:p>
          <w:p w14:paraId="556A7702" w14:textId="3987E8FD" w:rsidR="005B7F19" w:rsidRPr="00BB1871" w:rsidRDefault="005B7F19" w:rsidP="005B7F19">
            <w:pPr>
              <w:adjustRightInd w:val="0"/>
              <w:snapToGrid w:val="0"/>
              <w:spacing w:after="0" w:line="240" w:lineRule="auto"/>
              <w:jc w:val="both"/>
              <w:rPr>
                <w:rFonts w:ascii="ＭＳ ゴシック" w:hAnsi="ＭＳ ゴシック"/>
                <w:color w:val="000000" w:themeColor="text1"/>
                <w:szCs w:val="18"/>
              </w:rPr>
            </w:pPr>
            <w:r w:rsidRPr="00BB1871">
              <w:rPr>
                <w:rFonts w:ascii="ＭＳ ゴシック" w:hAnsi="ＭＳ ゴシック" w:hint="eastAsia"/>
                <w:color w:val="000000" w:themeColor="text1"/>
                <w:szCs w:val="18"/>
              </w:rPr>
              <w:t>・講義：</w:t>
            </w:r>
            <w:r w:rsidR="000F71DD" w:rsidRPr="00BB1871">
              <w:rPr>
                <w:rFonts w:ascii="ＭＳ ゴシック" w:hAnsi="ＭＳ ゴシック"/>
                <w:color w:val="000000" w:themeColor="text1"/>
                <w:szCs w:val="18"/>
              </w:rPr>
              <w:t>Discover Japan</w:t>
            </w:r>
            <w:r w:rsidRPr="00BB1871">
              <w:rPr>
                <w:rFonts w:ascii="ＭＳ ゴシック" w:hAnsi="ＭＳ ゴシック" w:hint="eastAsia"/>
                <w:color w:val="000000" w:themeColor="text1"/>
                <w:szCs w:val="18"/>
              </w:rPr>
              <w:t>編集者・写真家が教える地域の魅力の伝え方</w:t>
            </w:r>
            <w:r w:rsidR="000F71DD">
              <w:rPr>
                <w:rFonts w:ascii="ＭＳ ゴシック" w:hAnsi="ＭＳ ゴシック" w:hint="eastAsia"/>
                <w:color w:val="000000" w:themeColor="text1"/>
                <w:szCs w:val="18"/>
              </w:rPr>
              <w:t>の講義</w:t>
            </w:r>
          </w:p>
          <w:p w14:paraId="70647199" w14:textId="742E03CB" w:rsidR="005B7F19" w:rsidRPr="00BB1871" w:rsidRDefault="000F71DD" w:rsidP="00C930AA">
            <w:pPr>
              <w:adjustRightInd w:val="0"/>
              <w:snapToGrid w:val="0"/>
              <w:spacing w:after="0" w:line="240" w:lineRule="auto"/>
              <w:ind w:left="0" w:firstLineChars="100" w:firstLine="180"/>
              <w:jc w:val="both"/>
              <w:rPr>
                <w:rFonts w:ascii="ＭＳ ゴシック" w:hAnsi="ＭＳ ゴシック"/>
                <w:color w:val="000000" w:themeColor="text1"/>
                <w:szCs w:val="18"/>
              </w:rPr>
            </w:pPr>
            <w:r>
              <w:rPr>
                <w:rFonts w:ascii="ＭＳ ゴシック" w:hAnsi="ＭＳ ゴシック" w:hint="eastAsia"/>
                <w:color w:val="000000" w:themeColor="text1"/>
                <w:szCs w:val="18"/>
              </w:rPr>
              <w:t>（第１</w:t>
            </w:r>
            <w:r w:rsidR="005B7F19" w:rsidRPr="00BB1871">
              <w:rPr>
                <w:rFonts w:ascii="ＭＳ ゴシック" w:hAnsi="ＭＳ ゴシック" w:hint="eastAsia"/>
                <w:color w:val="000000" w:themeColor="text1"/>
                <w:szCs w:val="18"/>
              </w:rPr>
              <w:t>回の視察で写真家</w:t>
            </w:r>
            <w:r w:rsidR="005B7F19" w:rsidRPr="00BB1871">
              <w:rPr>
                <w:rFonts w:ascii="ＭＳ ゴシック" w:hAnsi="ＭＳ ゴシック"/>
                <w:color w:val="000000" w:themeColor="text1"/>
                <w:szCs w:val="18"/>
              </w:rPr>
              <w:t>/</w:t>
            </w:r>
            <w:r>
              <w:rPr>
                <w:rFonts w:ascii="ＭＳ ゴシック" w:hAnsi="ＭＳ ゴシック"/>
                <w:color w:val="000000" w:themeColor="text1"/>
                <w:szCs w:val="18"/>
              </w:rPr>
              <w:t>編集者が見つけた矢祭町の魅力</w:t>
            </w:r>
            <w:r>
              <w:rPr>
                <w:rFonts w:ascii="ＭＳ ゴシック" w:hAnsi="ＭＳ ゴシック" w:hint="eastAsia"/>
                <w:color w:val="000000" w:themeColor="text1"/>
                <w:szCs w:val="18"/>
              </w:rPr>
              <w:t>を含む。）</w:t>
            </w:r>
          </w:p>
          <w:p w14:paraId="5866EDAC" w14:textId="3E79BEF4" w:rsidR="005B7F19" w:rsidRPr="00BB1871" w:rsidRDefault="005B7F19" w:rsidP="005B7F19">
            <w:pPr>
              <w:adjustRightInd w:val="0"/>
              <w:snapToGrid w:val="0"/>
              <w:spacing w:after="0" w:line="240" w:lineRule="auto"/>
              <w:jc w:val="both"/>
              <w:rPr>
                <w:rFonts w:ascii="ＭＳ ゴシック" w:hAnsi="ＭＳ ゴシック"/>
                <w:color w:val="000000" w:themeColor="text1"/>
                <w:szCs w:val="18"/>
              </w:rPr>
            </w:pPr>
            <w:r w:rsidRPr="00BB1871">
              <w:rPr>
                <w:rFonts w:ascii="ＭＳ ゴシック" w:hAnsi="ＭＳ ゴシック" w:hint="eastAsia"/>
                <w:color w:val="000000" w:themeColor="text1"/>
                <w:szCs w:val="18"/>
              </w:rPr>
              <w:t>・町民ワークショップ：</w:t>
            </w:r>
            <w:r w:rsidR="000F71DD">
              <w:rPr>
                <w:rFonts w:ascii="ＭＳ ゴシック" w:hAnsi="ＭＳ ゴシック" w:hint="eastAsia"/>
                <w:color w:val="000000" w:themeColor="text1"/>
                <w:szCs w:val="18"/>
              </w:rPr>
              <w:t>テーマ「</w:t>
            </w:r>
            <w:r w:rsidRPr="00BB1871">
              <w:rPr>
                <w:rFonts w:ascii="ＭＳ ゴシック" w:hAnsi="ＭＳ ゴシック" w:hint="eastAsia"/>
                <w:color w:val="000000" w:themeColor="text1"/>
                <w:szCs w:val="18"/>
              </w:rPr>
              <w:t>再発見した矢祭町の魅力をどう伝えていく？</w:t>
            </w:r>
            <w:r w:rsidR="000F71DD">
              <w:rPr>
                <w:rFonts w:ascii="ＭＳ ゴシック" w:hAnsi="ＭＳ ゴシック" w:hint="eastAsia"/>
                <w:color w:val="000000" w:themeColor="text1"/>
                <w:szCs w:val="18"/>
              </w:rPr>
              <w:t>」</w:t>
            </w:r>
          </w:p>
          <w:p w14:paraId="7FB8B952" w14:textId="4699AE06" w:rsidR="005B7F19" w:rsidRPr="00BB1871" w:rsidRDefault="00271636"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・相談・アドバイス：矢祭の魅力発信などで課題を感じている人</w:t>
            </w:r>
            <w:r w:rsidR="000F71DD">
              <w:rPr>
                <w:rFonts w:ascii="ＭＳ ゴシック" w:hAnsi="ＭＳ ゴシック" w:hint="eastAsia"/>
                <w:color w:val="000000" w:themeColor="text1"/>
                <w:szCs w:val="18"/>
              </w:rPr>
              <w:t>の相談に乗り、人財</w:t>
            </w:r>
            <w:r w:rsidR="005B7F19" w:rsidRPr="00BB1871">
              <w:rPr>
                <w:rFonts w:ascii="ＭＳ ゴシック" w:hAnsi="ＭＳ ゴシック" w:hint="eastAsia"/>
                <w:color w:val="000000" w:themeColor="text1"/>
                <w:szCs w:val="18"/>
              </w:rPr>
              <w:t>育成につなげる</w:t>
            </w:r>
          </w:p>
          <w:p w14:paraId="6CAA76D2" w14:textId="385BA467" w:rsidR="005B7F19" w:rsidRDefault="005B7F19" w:rsidP="005B7F19">
            <w:pPr>
              <w:adjustRightInd w:val="0"/>
              <w:snapToGrid w:val="0"/>
              <w:spacing w:after="0" w:line="240" w:lineRule="auto"/>
              <w:jc w:val="both"/>
              <w:rPr>
                <w:rFonts w:ascii="ＭＳ ゴシック" w:hAnsi="ＭＳ ゴシック"/>
                <w:color w:val="000000" w:themeColor="text1"/>
                <w:szCs w:val="18"/>
              </w:rPr>
            </w:pPr>
            <w:r w:rsidRPr="00BB1871">
              <w:rPr>
                <w:rFonts w:ascii="ＭＳ ゴシック" w:hAnsi="ＭＳ ゴシック" w:hint="eastAsia"/>
                <w:color w:val="000000" w:themeColor="text1"/>
                <w:szCs w:val="18"/>
              </w:rPr>
              <w:t>・</w:t>
            </w:r>
            <w:r w:rsidR="00271636" w:rsidRPr="00F25D27">
              <w:rPr>
                <w:rFonts w:ascii="ＭＳ ゴシック" w:hAnsi="ＭＳ ゴシック"/>
                <w:szCs w:val="18"/>
              </w:rPr>
              <w:t>Discover Japanでの情報発信</w:t>
            </w:r>
            <w:r w:rsidRPr="00BB1871">
              <w:rPr>
                <w:rFonts w:ascii="ＭＳ ゴシック" w:hAnsi="ＭＳ ゴシック" w:hint="eastAsia"/>
                <w:color w:val="000000" w:themeColor="text1"/>
                <w:szCs w:val="18"/>
              </w:rPr>
              <w:t>：矢祭の地域のスポットやキーマンを編集部・写真家が視察</w:t>
            </w:r>
          </w:p>
          <w:p w14:paraId="4295C309" w14:textId="4455A3EE" w:rsidR="005C6BA2" w:rsidRDefault="005C6BA2" w:rsidP="005B7F19">
            <w:pPr>
              <w:adjustRightInd w:val="0"/>
              <w:snapToGrid w:val="0"/>
              <w:spacing w:after="0" w:line="240" w:lineRule="auto"/>
              <w:jc w:val="both"/>
              <w:rPr>
                <w:rFonts w:ascii="ＭＳ ゴシック" w:hAnsi="ＭＳ ゴシック"/>
                <w:color w:val="000000" w:themeColor="text1"/>
                <w:szCs w:val="18"/>
              </w:rPr>
            </w:pPr>
            <w:r>
              <w:rPr>
                <w:rFonts w:ascii="ＭＳ ゴシック" w:hAnsi="ＭＳ ゴシック" w:hint="eastAsia"/>
                <w:color w:val="000000" w:themeColor="text1"/>
                <w:szCs w:val="18"/>
              </w:rPr>
              <w:t xml:space="preserve">　上記第1回同様、外部人材と町民で議論した内容をさらに魅力あるものに昇華させる</w:t>
            </w:r>
          </w:p>
          <w:p w14:paraId="3450DA28" w14:textId="77777777" w:rsidR="00CD294B" w:rsidRPr="00555C63" w:rsidRDefault="00CD294B" w:rsidP="00CD294B">
            <w:pPr>
              <w:adjustRightInd w:val="0"/>
              <w:snapToGrid w:val="0"/>
              <w:spacing w:after="0" w:line="240" w:lineRule="auto"/>
              <w:ind w:left="9" w:hangingChars="5" w:hanging="9"/>
              <w:jc w:val="both"/>
              <w:rPr>
                <w:rFonts w:ascii="ＭＳ ゴシック" w:hAnsi="ＭＳ ゴシック"/>
                <w:szCs w:val="18"/>
              </w:rPr>
            </w:pPr>
          </w:p>
        </w:tc>
      </w:tr>
      <w:tr w:rsidR="00CD294B" w:rsidRPr="00555C63" w14:paraId="488AFE57"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2811A8F1" w14:textId="77777777" w:rsidR="00CD294B" w:rsidRPr="00555C63" w:rsidRDefault="00CD294B" w:rsidP="00CD294B">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lastRenderedPageBreak/>
              <w:t>【今年度事業における目標】</w:t>
            </w:r>
          </w:p>
        </w:tc>
      </w:tr>
      <w:tr w:rsidR="00CD294B" w:rsidRPr="00555C63" w14:paraId="4806EC2D" w14:textId="77777777" w:rsidTr="00253ABB">
        <w:tblPrEx>
          <w:tblCellMar>
            <w:top w:w="4" w:type="dxa"/>
          </w:tblCellMar>
        </w:tblPrEx>
        <w:trPr>
          <w:trHeight w:val="1386"/>
        </w:trPr>
        <w:tc>
          <w:tcPr>
            <w:tcW w:w="8970" w:type="dxa"/>
            <w:gridSpan w:val="7"/>
            <w:tcBorders>
              <w:top w:val="nil"/>
              <w:left w:val="single" w:sz="12" w:space="0" w:color="auto"/>
              <w:bottom w:val="nil"/>
              <w:right w:val="single" w:sz="12" w:space="0" w:color="auto"/>
            </w:tcBorders>
            <w:shd w:val="clear" w:color="auto" w:fill="auto"/>
          </w:tcPr>
          <w:p w14:paraId="174C32D0" w14:textId="77777777" w:rsidR="00CD294B" w:rsidRPr="00555C63" w:rsidRDefault="00CD294B" w:rsidP="00CD294B">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【アウトプット】</w:t>
            </w:r>
          </w:p>
          <w:p w14:paraId="61461BEB" w14:textId="272716E3" w:rsidR="00CD294B" w:rsidRPr="00F25D27" w:rsidRDefault="00CD294B" w:rsidP="00CD294B">
            <w:pPr>
              <w:adjustRightInd w:val="0"/>
              <w:snapToGrid w:val="0"/>
              <w:spacing w:after="0" w:line="240" w:lineRule="auto"/>
              <w:ind w:left="0"/>
              <w:jc w:val="both"/>
              <w:rPr>
                <w:rFonts w:ascii="ＭＳ ゴシック" w:hAnsi="ＭＳ ゴシック"/>
                <w:szCs w:val="18"/>
              </w:rPr>
            </w:pPr>
            <w:r w:rsidRPr="00F25D27">
              <w:rPr>
                <w:rFonts w:ascii="ＭＳ ゴシック" w:hAnsi="ＭＳ ゴシック" w:hint="eastAsia"/>
                <w:szCs w:val="18"/>
              </w:rPr>
              <w:t>矢祭ブランド会議</w:t>
            </w:r>
            <w:r w:rsidR="00410EE1">
              <w:rPr>
                <w:rFonts w:ascii="ＭＳ ゴシック" w:hAnsi="ＭＳ ゴシック" w:hint="eastAsia"/>
                <w:szCs w:val="18"/>
              </w:rPr>
              <w:t>の実施</w:t>
            </w:r>
            <w:r w:rsidRPr="00F25D27">
              <w:rPr>
                <w:rFonts w:ascii="ＭＳ ゴシック" w:hAnsi="ＭＳ ゴシック" w:hint="eastAsia"/>
                <w:szCs w:val="18"/>
              </w:rPr>
              <w:t>：</w:t>
            </w:r>
            <w:r w:rsidR="00410EE1">
              <w:rPr>
                <w:rFonts w:ascii="ＭＳ ゴシック" w:hAnsi="ＭＳ ゴシック" w:hint="eastAsia"/>
                <w:szCs w:val="18"/>
              </w:rPr>
              <w:t>2回</w:t>
            </w:r>
          </w:p>
          <w:p w14:paraId="1DF82BE5" w14:textId="128D9BC0" w:rsidR="00CD294B" w:rsidRDefault="00CD294B" w:rsidP="00CD294B">
            <w:pPr>
              <w:adjustRightInd w:val="0"/>
              <w:snapToGrid w:val="0"/>
              <w:spacing w:after="0" w:line="240" w:lineRule="auto"/>
              <w:ind w:left="0"/>
              <w:jc w:val="both"/>
              <w:rPr>
                <w:rFonts w:ascii="ＭＳ ゴシック" w:hAnsi="ＭＳ ゴシック"/>
                <w:szCs w:val="18"/>
              </w:rPr>
            </w:pPr>
          </w:p>
          <w:p w14:paraId="54B8B6D9" w14:textId="79258CB6" w:rsidR="00CD294B" w:rsidRDefault="00CD294B" w:rsidP="00CD294B">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【アウトカム】</w:t>
            </w:r>
          </w:p>
          <w:p w14:paraId="30940B2B" w14:textId="5D9CCEE5" w:rsidR="0085068C" w:rsidRPr="00555C63" w:rsidRDefault="0085068C" w:rsidP="00CD294B">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▽講義、町民ワークショップ、相談・アドバイスの参加者：</w:t>
            </w:r>
            <w:r w:rsidR="00497256">
              <w:rPr>
                <w:rFonts w:ascii="ＭＳ ゴシック" w:hAnsi="ＭＳ ゴシック"/>
                <w:szCs w:val="18"/>
              </w:rPr>
              <w:t>50</w:t>
            </w:r>
            <w:r>
              <w:rPr>
                <w:rFonts w:ascii="ＭＳ ゴシック" w:hAnsi="ＭＳ ゴシック" w:hint="eastAsia"/>
                <w:szCs w:val="18"/>
              </w:rPr>
              <w:t>人</w:t>
            </w:r>
          </w:p>
          <w:p w14:paraId="71AE5239" w14:textId="77777777" w:rsidR="00D365DF"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p>
          <w:p w14:paraId="3D0D2796" w14:textId="3CB4730B" w:rsidR="00D365DF" w:rsidRPr="00F25D27"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r w:rsidRPr="00F25D27">
              <w:rPr>
                <w:rFonts w:ascii="ＭＳ ゴシック" w:hAnsi="ＭＳ ゴシック" w:hint="eastAsia"/>
                <w:color w:val="000000" w:themeColor="text1"/>
                <w:szCs w:val="18"/>
              </w:rPr>
              <w:t>▽</w:t>
            </w:r>
            <w:r w:rsidRPr="00F25D27">
              <w:rPr>
                <w:rFonts w:ascii="ＭＳ ゴシック" w:hAnsi="ＭＳ ゴシック"/>
                <w:color w:val="000000" w:themeColor="text1"/>
                <w:szCs w:val="18"/>
              </w:rPr>
              <w:t>WEB（Discover Japan web）</w:t>
            </w:r>
          </w:p>
          <w:p w14:paraId="09AE4C43" w14:textId="77777777" w:rsidR="00D365DF" w:rsidRPr="00F25D27"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r w:rsidRPr="00F25D27">
              <w:rPr>
                <w:rFonts w:ascii="ＭＳ ゴシック" w:hAnsi="ＭＳ ゴシック" w:hint="eastAsia"/>
                <w:color w:val="000000" w:themeColor="text1"/>
                <w:szCs w:val="18"/>
              </w:rPr>
              <w:t>・月間</w:t>
            </w:r>
            <w:r w:rsidRPr="00F25D27">
              <w:rPr>
                <w:rFonts w:ascii="ＭＳ ゴシック" w:hAnsi="ＭＳ ゴシック"/>
                <w:color w:val="000000" w:themeColor="text1"/>
                <w:szCs w:val="18"/>
              </w:rPr>
              <w:t>PV数（サイト全体）：462万PV</w:t>
            </w:r>
          </w:p>
          <w:p w14:paraId="7EB062E1" w14:textId="77777777" w:rsidR="00D365DF" w:rsidRPr="00F25D27"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r w:rsidRPr="00F25D27">
              <w:rPr>
                <w:rFonts w:ascii="ＭＳ ゴシック" w:hAnsi="ＭＳ ゴシック" w:hint="eastAsia"/>
                <w:color w:val="000000" w:themeColor="text1"/>
                <w:szCs w:val="18"/>
              </w:rPr>
              <w:t>・月間</w:t>
            </w:r>
            <w:r w:rsidRPr="00F25D27">
              <w:rPr>
                <w:rFonts w:ascii="ＭＳ ゴシック" w:hAnsi="ＭＳ ゴシック"/>
                <w:color w:val="000000" w:themeColor="text1"/>
                <w:szCs w:val="18"/>
              </w:rPr>
              <w:t>UU数（サイト全体）：75.4万UU</w:t>
            </w:r>
          </w:p>
          <w:p w14:paraId="4FCE48F3" w14:textId="77777777" w:rsidR="00D365DF" w:rsidRPr="00F25D27"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p>
          <w:p w14:paraId="37D16BD1" w14:textId="77777777" w:rsidR="00D365DF" w:rsidRPr="00F25D27"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r w:rsidRPr="00F25D27">
              <w:rPr>
                <w:rFonts w:ascii="ＭＳ ゴシック" w:hAnsi="ＭＳ ゴシック" w:hint="eastAsia"/>
                <w:color w:val="000000" w:themeColor="text1"/>
                <w:szCs w:val="18"/>
              </w:rPr>
              <w:t>▽雑誌</w:t>
            </w:r>
            <w:r w:rsidRPr="00F25D27">
              <w:rPr>
                <w:rFonts w:ascii="ＭＳ ゴシック" w:hAnsi="ＭＳ ゴシック"/>
                <w:color w:val="000000" w:themeColor="text1"/>
                <w:szCs w:val="18"/>
              </w:rPr>
              <w:t>Discover Japan</w:t>
            </w:r>
          </w:p>
          <w:p w14:paraId="78220D16" w14:textId="77777777" w:rsidR="00D365DF" w:rsidRPr="00F25D27"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r w:rsidRPr="00F25D27">
              <w:rPr>
                <w:rFonts w:ascii="ＭＳ ゴシック" w:hAnsi="ＭＳ ゴシック" w:hint="eastAsia"/>
                <w:color w:val="000000" w:themeColor="text1"/>
                <w:szCs w:val="18"/>
              </w:rPr>
              <w:t>・発行部数：</w:t>
            </w:r>
            <w:r w:rsidRPr="00F25D27">
              <w:rPr>
                <w:rFonts w:ascii="ＭＳ ゴシック" w:hAnsi="ＭＳ ゴシック"/>
                <w:color w:val="000000" w:themeColor="text1"/>
                <w:szCs w:val="18"/>
              </w:rPr>
              <w:t>12万部</w:t>
            </w:r>
          </w:p>
          <w:p w14:paraId="4D5CEEDE" w14:textId="77777777" w:rsidR="00D365DF" w:rsidRDefault="00D365DF" w:rsidP="00D365DF">
            <w:pPr>
              <w:adjustRightInd w:val="0"/>
              <w:snapToGrid w:val="0"/>
              <w:spacing w:after="0" w:line="240" w:lineRule="auto"/>
              <w:ind w:left="0" w:firstLine="0"/>
              <w:jc w:val="both"/>
              <w:rPr>
                <w:rFonts w:ascii="ＭＳ ゴシック" w:hAnsi="ＭＳ ゴシック"/>
                <w:color w:val="000000" w:themeColor="text1"/>
                <w:szCs w:val="18"/>
              </w:rPr>
            </w:pPr>
            <w:r w:rsidRPr="00F25D27">
              <w:rPr>
                <w:rFonts w:ascii="ＭＳ ゴシック" w:hAnsi="ＭＳ ゴシック" w:hint="eastAsia"/>
                <w:color w:val="000000" w:themeColor="text1"/>
                <w:szCs w:val="18"/>
              </w:rPr>
              <w:t>・電子マガジン：</w:t>
            </w:r>
            <w:r w:rsidRPr="00F25D27">
              <w:rPr>
                <w:rFonts w:ascii="ＭＳ ゴシック" w:hAnsi="ＭＳ ゴシック"/>
                <w:color w:val="000000" w:themeColor="text1"/>
                <w:szCs w:val="18"/>
              </w:rPr>
              <w:t>462万PV / 92万UU</w:t>
            </w:r>
          </w:p>
          <w:p w14:paraId="7BECD727" w14:textId="77777777" w:rsidR="00CD294B" w:rsidRPr="00555C63" w:rsidRDefault="00CD294B" w:rsidP="0085068C">
            <w:pPr>
              <w:adjustRightInd w:val="0"/>
              <w:snapToGrid w:val="0"/>
              <w:spacing w:after="0" w:line="240" w:lineRule="auto"/>
              <w:ind w:left="0" w:firstLine="0"/>
              <w:jc w:val="both"/>
              <w:rPr>
                <w:rFonts w:ascii="ＭＳ ゴシック" w:hAnsi="ＭＳ ゴシック"/>
                <w:color w:val="000000" w:themeColor="text1"/>
                <w:szCs w:val="18"/>
              </w:rPr>
            </w:pPr>
          </w:p>
        </w:tc>
      </w:tr>
      <w:tr w:rsidR="00CD294B" w:rsidRPr="00555C63" w14:paraId="1972EFD5"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4C9F61AC" w14:textId="77777777" w:rsidR="00CD294B" w:rsidRPr="00555C63" w:rsidRDefault="00CD294B" w:rsidP="00CD294B">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w:t>
            </w:r>
            <w:r>
              <w:rPr>
                <w:rFonts w:ascii="ＭＳ ゴシック" w:hAnsi="ＭＳ ゴシック" w:hint="eastAsia"/>
                <w:szCs w:val="18"/>
              </w:rPr>
              <w:t>今年度、</w:t>
            </w:r>
            <w:r w:rsidRPr="00555C63">
              <w:rPr>
                <w:rFonts w:ascii="ＭＳ ゴシック" w:hAnsi="ＭＳ ゴシック"/>
                <w:szCs w:val="18"/>
              </w:rPr>
              <w:t>事業の実施により得られる効果】</w:t>
            </w:r>
          </w:p>
        </w:tc>
      </w:tr>
      <w:tr w:rsidR="00CD294B" w:rsidRPr="00555C63" w14:paraId="071D70F9" w14:textId="77777777" w:rsidTr="00AD03E8">
        <w:tblPrEx>
          <w:tblCellMar>
            <w:top w:w="4" w:type="dxa"/>
          </w:tblCellMar>
        </w:tblPrEx>
        <w:trPr>
          <w:trHeight w:val="1060"/>
        </w:trPr>
        <w:tc>
          <w:tcPr>
            <w:tcW w:w="8970" w:type="dxa"/>
            <w:gridSpan w:val="7"/>
            <w:tcBorders>
              <w:top w:val="nil"/>
              <w:left w:val="single" w:sz="12" w:space="0" w:color="auto"/>
              <w:bottom w:val="nil"/>
              <w:right w:val="single" w:sz="12" w:space="0" w:color="auto"/>
            </w:tcBorders>
            <w:shd w:val="clear" w:color="auto" w:fill="auto"/>
          </w:tcPr>
          <w:p w14:paraId="4447C509" w14:textId="330BD1AE" w:rsidR="00CD294B" w:rsidRDefault="00CD294B" w:rsidP="00CD294B">
            <w:pPr>
              <w:adjustRightInd w:val="0"/>
              <w:snapToGrid w:val="0"/>
              <w:spacing w:after="0" w:line="240" w:lineRule="auto"/>
              <w:ind w:leftChars="-7" w:left="178" w:hangingChars="106" w:hanging="191"/>
              <w:jc w:val="both"/>
              <w:rPr>
                <w:rFonts w:ascii="ＭＳ ゴシック" w:hAnsi="ＭＳ ゴシック"/>
                <w:szCs w:val="18"/>
              </w:rPr>
            </w:pPr>
            <w:r w:rsidRPr="00DE5C23">
              <w:rPr>
                <w:rFonts w:ascii="ＭＳ ゴシック" w:hAnsi="ＭＳ ゴシック" w:hint="eastAsia"/>
                <w:szCs w:val="18"/>
              </w:rPr>
              <w:t>○他市町村に負けない、時代とマッチしたブランディングを</w:t>
            </w:r>
            <w:r w:rsidR="0085068C">
              <w:rPr>
                <w:rFonts w:ascii="ＭＳ ゴシック" w:hAnsi="ＭＳ ゴシック" w:hint="eastAsia"/>
                <w:szCs w:val="18"/>
              </w:rPr>
              <w:t>行い、</w:t>
            </w:r>
            <w:r w:rsidRPr="00DE5C23">
              <w:rPr>
                <w:rFonts w:ascii="ＭＳ ゴシック" w:hAnsi="ＭＳ ゴシック" w:hint="eastAsia"/>
                <w:szCs w:val="18"/>
              </w:rPr>
              <w:t>県外に発信</w:t>
            </w:r>
            <w:r w:rsidR="0085068C">
              <w:rPr>
                <w:rFonts w:ascii="ＭＳ ゴシック" w:hAnsi="ＭＳ ゴシック" w:hint="eastAsia"/>
                <w:szCs w:val="18"/>
              </w:rPr>
              <w:t>することで</w:t>
            </w:r>
            <w:r w:rsidRPr="00DE5C23">
              <w:rPr>
                <w:rFonts w:ascii="ＭＳ ゴシック" w:hAnsi="ＭＳ ゴシック" w:hint="eastAsia"/>
                <w:szCs w:val="18"/>
              </w:rPr>
              <w:t>、</w:t>
            </w:r>
            <w:r>
              <w:rPr>
                <w:rFonts w:ascii="ＭＳ ゴシック" w:hAnsi="ＭＳ ゴシック" w:hint="eastAsia"/>
                <w:szCs w:val="18"/>
              </w:rPr>
              <w:t>人口5千人強の町でも</w:t>
            </w:r>
            <w:r w:rsidRPr="00DE5C23">
              <w:rPr>
                <w:rFonts w:ascii="ＭＳ ゴシック" w:hAnsi="ＭＳ ゴシック" w:hint="eastAsia"/>
                <w:szCs w:val="18"/>
              </w:rPr>
              <w:t>国内外に影響を与えるきっかけに繋げられるとともに、次年度以降に本格的に</w:t>
            </w:r>
            <w:r w:rsidR="0085068C">
              <w:rPr>
                <w:rFonts w:ascii="ＭＳ ゴシック" w:hAnsi="ＭＳ ゴシック" w:hint="eastAsia"/>
                <w:szCs w:val="18"/>
              </w:rPr>
              <w:t>ブランド</w:t>
            </w:r>
            <w:r w:rsidRPr="00DE5C23">
              <w:rPr>
                <w:rFonts w:ascii="ＭＳ ゴシック" w:hAnsi="ＭＳ ゴシック" w:hint="eastAsia"/>
                <w:szCs w:val="18"/>
              </w:rPr>
              <w:t>構想を展開するための戦略</w:t>
            </w:r>
            <w:r w:rsidR="0085068C">
              <w:rPr>
                <w:rFonts w:ascii="ＭＳ ゴシック" w:hAnsi="ＭＳ ゴシック" w:hint="eastAsia"/>
                <w:szCs w:val="18"/>
              </w:rPr>
              <w:t>の立案</w:t>
            </w:r>
            <w:r w:rsidRPr="00DE5C23">
              <w:rPr>
                <w:rFonts w:ascii="ＭＳ ゴシック" w:hAnsi="ＭＳ ゴシック" w:hint="eastAsia"/>
                <w:szCs w:val="18"/>
              </w:rPr>
              <w:t>や分析に生きる</w:t>
            </w:r>
            <w:r>
              <w:rPr>
                <w:rFonts w:ascii="ＭＳ ゴシック" w:hAnsi="ＭＳ ゴシック" w:hint="eastAsia"/>
                <w:szCs w:val="18"/>
              </w:rPr>
              <w:t>情報発信手法を確立させる</w:t>
            </w:r>
            <w:r w:rsidRPr="00DE5C23">
              <w:rPr>
                <w:rFonts w:ascii="ＭＳ ゴシック" w:hAnsi="ＭＳ ゴシック" w:hint="eastAsia"/>
                <w:szCs w:val="18"/>
              </w:rPr>
              <w:t>。</w:t>
            </w:r>
          </w:p>
          <w:p w14:paraId="105EC84F" w14:textId="798A782A" w:rsidR="00395E14" w:rsidRDefault="00F4406D" w:rsidP="00CD294B">
            <w:pPr>
              <w:adjustRightInd w:val="0"/>
              <w:snapToGrid w:val="0"/>
              <w:spacing w:after="0" w:line="240" w:lineRule="auto"/>
              <w:ind w:leftChars="-7" w:left="178" w:hangingChars="106" w:hanging="191"/>
              <w:jc w:val="both"/>
              <w:rPr>
                <w:rFonts w:ascii="ＭＳ ゴシック" w:hAnsi="ＭＳ ゴシック"/>
                <w:szCs w:val="18"/>
              </w:rPr>
            </w:pPr>
            <w:r>
              <w:rPr>
                <w:rFonts w:ascii="ＭＳ ゴシック" w:hAnsi="ＭＳ ゴシック" w:hint="eastAsia"/>
                <w:szCs w:val="18"/>
              </w:rPr>
              <w:t>〇民間企業と連携することで、将来的に自走できる仕組みを構築していく。</w:t>
            </w:r>
          </w:p>
          <w:p w14:paraId="1529FEB7" w14:textId="77777777" w:rsidR="00395E14" w:rsidRPr="00395E14" w:rsidRDefault="00395E14" w:rsidP="00CD294B">
            <w:pPr>
              <w:adjustRightInd w:val="0"/>
              <w:snapToGrid w:val="0"/>
              <w:spacing w:after="0" w:line="240" w:lineRule="auto"/>
              <w:ind w:leftChars="-7" w:left="178" w:hangingChars="106" w:hanging="191"/>
              <w:jc w:val="both"/>
              <w:rPr>
                <w:rFonts w:ascii="ＭＳ ゴシック" w:hAnsi="ＭＳ ゴシック"/>
                <w:szCs w:val="18"/>
              </w:rPr>
            </w:pPr>
          </w:p>
        </w:tc>
      </w:tr>
      <w:tr w:rsidR="00CD294B" w:rsidRPr="00555C63" w14:paraId="4D69492A"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0F83C6AB" w14:textId="77777777" w:rsidR="00CD294B" w:rsidRPr="00555C63" w:rsidRDefault="00CD294B" w:rsidP="00CD294B">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【次年度以降の取組】</w:t>
            </w:r>
          </w:p>
        </w:tc>
      </w:tr>
      <w:tr w:rsidR="00CD294B" w:rsidRPr="00555C63" w14:paraId="0C964D8B" w14:textId="77777777" w:rsidTr="00253ABB">
        <w:tblPrEx>
          <w:tblCellMar>
            <w:top w:w="4" w:type="dxa"/>
          </w:tblCellMar>
        </w:tblPrEx>
        <w:trPr>
          <w:trHeight w:val="2255"/>
        </w:trPr>
        <w:tc>
          <w:tcPr>
            <w:tcW w:w="8970" w:type="dxa"/>
            <w:gridSpan w:val="7"/>
            <w:tcBorders>
              <w:top w:val="nil"/>
              <w:left w:val="single" w:sz="12" w:space="0" w:color="auto"/>
              <w:bottom w:val="single" w:sz="18" w:space="0" w:color="auto"/>
              <w:right w:val="single" w:sz="12" w:space="0" w:color="auto"/>
            </w:tcBorders>
            <w:shd w:val="clear" w:color="auto" w:fill="auto"/>
          </w:tcPr>
          <w:p w14:paraId="5B28AF31" w14:textId="77777777" w:rsidR="00395E14" w:rsidRPr="00DE5C23" w:rsidRDefault="00395E14" w:rsidP="00395E14">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szCs w:val="18"/>
              </w:rPr>
              <w:t>(1)矢祭町魅力発信事業</w:t>
            </w:r>
          </w:p>
          <w:p w14:paraId="42D5C9F6" w14:textId="6777DCAC" w:rsidR="00395E14" w:rsidRDefault="00395E14" w:rsidP="00395E14">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①</w:t>
            </w:r>
            <w:r w:rsidR="00A75742">
              <w:rPr>
                <w:rFonts w:ascii="ＭＳ ゴシック" w:hAnsi="ＭＳ ゴシック" w:hint="eastAsia"/>
                <w:szCs w:val="18"/>
              </w:rPr>
              <w:t>矢祭町の魅力発信</w:t>
            </w:r>
          </w:p>
          <w:p w14:paraId="6C0057E2" w14:textId="77205EA7" w:rsidR="00A75742" w:rsidRDefault="00A75742" w:rsidP="00395E1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・外部メンターから学んだことを、次年度以降町民自らが主体となって、魅力発見・魅力編集・魅力発信をし続ける体制を創出する。</w:t>
            </w:r>
          </w:p>
          <w:p w14:paraId="6AA8BAA9" w14:textId="4C2D60F2" w:rsidR="00A75742" w:rsidRPr="00DE5C23" w:rsidRDefault="00A75742" w:rsidP="00395E1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・外部発信(HP等)が乱立しているので、情報収集・発信を一元化させる。</w:t>
            </w:r>
          </w:p>
          <w:p w14:paraId="5E6DC73A" w14:textId="77777777" w:rsidR="00395E14" w:rsidRDefault="00395E14" w:rsidP="00395E14">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szCs w:val="18"/>
              </w:rPr>
              <w:t>(2)もったいないのブランド化</w:t>
            </w:r>
          </w:p>
          <w:p w14:paraId="7A0D030A" w14:textId="56E8C34D" w:rsidR="00A75742" w:rsidRDefault="00A75742" w:rsidP="00395E1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・「矢祭ブランド会議(仮称)」で生まれた町民の横のつながりを拡大させるため、町民主体の活動組織を組成し、次年度以降の活動を活発化させる。</w:t>
            </w:r>
          </w:p>
          <w:p w14:paraId="34B8A122" w14:textId="05380F34" w:rsidR="00A75742" w:rsidRPr="00DE5C23" w:rsidRDefault="00A75742" w:rsidP="00395E1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・将来的には矢祭町で古くから伝承される「もったいない」をブランド化させる。</w:t>
            </w:r>
          </w:p>
          <w:p w14:paraId="0FB40CB5" w14:textId="77777777" w:rsidR="006C689E" w:rsidRDefault="00395E14" w:rsidP="00395E14">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w:t>
            </w:r>
            <w:r w:rsidR="00A75742">
              <w:rPr>
                <w:rFonts w:ascii="ＭＳ ゴシック" w:hAnsi="ＭＳ ゴシック" w:hint="eastAsia"/>
                <w:szCs w:val="18"/>
              </w:rPr>
              <w:t>オレンジページ誌で紹介された「</w:t>
            </w:r>
            <w:r w:rsidR="006C689E">
              <w:rPr>
                <w:rFonts w:ascii="ＭＳ ゴシック" w:hAnsi="ＭＳ ゴシック" w:hint="eastAsia"/>
                <w:szCs w:val="18"/>
              </w:rPr>
              <w:t>当たり前の暮らしがS</w:t>
            </w:r>
            <w:r w:rsidR="006C689E">
              <w:rPr>
                <w:rFonts w:ascii="ＭＳ ゴシック" w:hAnsi="ＭＳ ゴシック"/>
                <w:szCs w:val="18"/>
              </w:rPr>
              <w:t>DGs</w:t>
            </w:r>
            <w:r w:rsidR="006C689E">
              <w:rPr>
                <w:rFonts w:ascii="ＭＳ ゴシック" w:hAnsi="ＭＳ ゴシック" w:hint="eastAsia"/>
                <w:szCs w:val="18"/>
              </w:rPr>
              <w:t>につながっている</w:t>
            </w:r>
            <w:r w:rsidR="00A75742">
              <w:rPr>
                <w:rFonts w:ascii="ＭＳ ゴシック" w:hAnsi="ＭＳ ゴシック" w:hint="eastAsia"/>
                <w:szCs w:val="18"/>
              </w:rPr>
              <w:t>」</w:t>
            </w:r>
            <w:r w:rsidR="006C689E">
              <w:rPr>
                <w:rFonts w:ascii="ＭＳ ゴシック" w:hAnsi="ＭＳ ゴシック" w:hint="eastAsia"/>
                <w:szCs w:val="18"/>
              </w:rPr>
              <w:t>を生かして、</w:t>
            </w:r>
            <w:r w:rsidR="006C689E" w:rsidRPr="00DE5C23">
              <w:rPr>
                <w:rFonts w:ascii="ＭＳ ゴシック" w:hAnsi="ＭＳ ゴシック"/>
                <w:szCs w:val="18"/>
              </w:rPr>
              <w:t>SDGs時代の新しい生き方・働き方</w:t>
            </w:r>
            <w:r w:rsidR="006C689E">
              <w:rPr>
                <w:rFonts w:ascii="ＭＳ ゴシック" w:hAnsi="ＭＳ ゴシック" w:hint="eastAsia"/>
                <w:szCs w:val="18"/>
              </w:rPr>
              <w:t>を</w:t>
            </w:r>
            <w:r w:rsidR="006C689E" w:rsidRPr="00DE5C23">
              <w:rPr>
                <w:rFonts w:ascii="ＭＳ ゴシック" w:hAnsi="ＭＳ ゴシック"/>
                <w:szCs w:val="18"/>
              </w:rPr>
              <w:t>提案</w:t>
            </w:r>
            <w:r w:rsidR="006C689E">
              <w:rPr>
                <w:rFonts w:ascii="ＭＳ ゴシック" w:hAnsi="ＭＳ ゴシック" w:hint="eastAsia"/>
                <w:szCs w:val="18"/>
              </w:rPr>
              <w:t>していく</w:t>
            </w:r>
          </w:p>
          <w:p w14:paraId="4F2D8B36" w14:textId="3FA60A18" w:rsidR="00395E14" w:rsidRPr="00DE5C23" w:rsidRDefault="006C689E" w:rsidP="00395E14">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w:t>
            </w:r>
            <w:r w:rsidR="00395E14" w:rsidRPr="00DE5C23">
              <w:rPr>
                <w:rFonts w:ascii="ＭＳ ゴシック" w:hAnsi="ＭＳ ゴシック" w:hint="eastAsia"/>
                <w:szCs w:val="18"/>
              </w:rPr>
              <w:t>経済の豊かさだけではない</w:t>
            </w:r>
            <w:r w:rsidR="00395E14" w:rsidRPr="00DE5C23">
              <w:rPr>
                <w:rFonts w:ascii="ＭＳ ゴシック" w:hAnsi="ＭＳ ゴシック"/>
                <w:szCs w:val="18"/>
              </w:rPr>
              <w:t>Well-Beingな生き方の実践</w:t>
            </w:r>
            <w:r>
              <w:rPr>
                <w:rFonts w:ascii="ＭＳ ゴシック" w:hAnsi="ＭＳ ゴシック" w:hint="eastAsia"/>
                <w:szCs w:val="18"/>
              </w:rPr>
              <w:t>を発信していく</w:t>
            </w:r>
          </w:p>
          <w:p w14:paraId="21426E83" w14:textId="033924F2" w:rsidR="00CD294B" w:rsidRPr="00555C63" w:rsidRDefault="00CD294B" w:rsidP="00395E14">
            <w:pPr>
              <w:adjustRightInd w:val="0"/>
              <w:snapToGrid w:val="0"/>
              <w:spacing w:after="0" w:line="240" w:lineRule="auto"/>
              <w:ind w:left="0"/>
              <w:jc w:val="both"/>
              <w:rPr>
                <w:rFonts w:ascii="ＭＳ ゴシック" w:hAnsi="ＭＳ ゴシック"/>
                <w:szCs w:val="18"/>
              </w:rPr>
            </w:pPr>
          </w:p>
        </w:tc>
      </w:tr>
    </w:tbl>
    <w:p w14:paraId="7D297894" w14:textId="77777777" w:rsidR="00592DD3" w:rsidRPr="00524EF3" w:rsidRDefault="00592DD3" w:rsidP="00283D01">
      <w:pPr>
        <w:ind w:left="-5"/>
        <w:rPr>
          <w:rFonts w:ascii="ＭＳ ゴシック" w:hAnsi="ＭＳ ゴシック"/>
          <w:szCs w:val="18"/>
        </w:rPr>
      </w:pPr>
    </w:p>
    <w:sectPr w:rsidR="00592DD3" w:rsidRPr="00524EF3" w:rsidSect="00283D01">
      <w:pgSz w:w="11906" w:h="16838" w:code="9"/>
      <w:pgMar w:top="1361" w:right="1486" w:bottom="1361" w:left="15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3D66E" w14:textId="77777777" w:rsidR="0099128A" w:rsidRDefault="0099128A" w:rsidP="00DB5C7A">
      <w:pPr>
        <w:spacing w:after="0" w:line="240" w:lineRule="auto"/>
      </w:pPr>
      <w:r>
        <w:separator/>
      </w:r>
    </w:p>
  </w:endnote>
  <w:endnote w:type="continuationSeparator" w:id="0">
    <w:p w14:paraId="6F87BAA8" w14:textId="77777777" w:rsidR="0099128A" w:rsidRDefault="0099128A" w:rsidP="00DB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72096" w14:textId="77777777" w:rsidR="0099128A" w:rsidRDefault="0099128A" w:rsidP="00DB5C7A">
      <w:pPr>
        <w:spacing w:after="0" w:line="240" w:lineRule="auto"/>
      </w:pPr>
      <w:r>
        <w:separator/>
      </w:r>
    </w:p>
  </w:footnote>
  <w:footnote w:type="continuationSeparator" w:id="0">
    <w:p w14:paraId="6E630F94" w14:textId="77777777" w:rsidR="0099128A" w:rsidRDefault="0099128A" w:rsidP="00DB5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897"/>
    <w:multiLevelType w:val="hybridMultilevel"/>
    <w:tmpl w:val="65B2F0F8"/>
    <w:lvl w:ilvl="0" w:tplc="EBAE26CA">
      <w:start w:val="1"/>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2DB64E82"/>
    <w:multiLevelType w:val="hybridMultilevel"/>
    <w:tmpl w:val="B6545AFA"/>
    <w:lvl w:ilvl="0" w:tplc="8C041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CB51D3"/>
    <w:multiLevelType w:val="hybridMultilevel"/>
    <w:tmpl w:val="9006A780"/>
    <w:lvl w:ilvl="0" w:tplc="8042062C">
      <w:start w:val="1"/>
      <w:numFmt w:val="decimalFullWidth"/>
      <w:lvlText w:val="（%1）"/>
      <w:lvlJc w:val="left"/>
      <w:pPr>
        <w:ind w:left="547"/>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1" w:tplc="3BAA4056">
      <w:start w:val="1"/>
      <w:numFmt w:val="lowerLetter"/>
      <w:lvlText w:val="%2"/>
      <w:lvlJc w:val="left"/>
      <w:pPr>
        <w:ind w:left="129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A2FAD60A">
      <w:start w:val="1"/>
      <w:numFmt w:val="lowerRoman"/>
      <w:lvlText w:val="%3"/>
      <w:lvlJc w:val="left"/>
      <w:pPr>
        <w:ind w:left="201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BCC6A61A">
      <w:start w:val="1"/>
      <w:numFmt w:val="decimal"/>
      <w:lvlText w:val="%4"/>
      <w:lvlJc w:val="left"/>
      <w:pPr>
        <w:ind w:left="273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B2ECBBA8">
      <w:start w:val="1"/>
      <w:numFmt w:val="lowerLetter"/>
      <w:lvlText w:val="%5"/>
      <w:lvlJc w:val="left"/>
      <w:pPr>
        <w:ind w:left="345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BA6A1320">
      <w:start w:val="1"/>
      <w:numFmt w:val="lowerRoman"/>
      <w:lvlText w:val="%6"/>
      <w:lvlJc w:val="left"/>
      <w:pPr>
        <w:ind w:left="417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1304CD46">
      <w:start w:val="1"/>
      <w:numFmt w:val="decimal"/>
      <w:lvlText w:val="%7"/>
      <w:lvlJc w:val="left"/>
      <w:pPr>
        <w:ind w:left="489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72A8FA76">
      <w:start w:val="1"/>
      <w:numFmt w:val="lowerLetter"/>
      <w:lvlText w:val="%8"/>
      <w:lvlJc w:val="left"/>
      <w:pPr>
        <w:ind w:left="561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24FE7A0E">
      <w:start w:val="1"/>
      <w:numFmt w:val="lowerRoman"/>
      <w:lvlText w:val="%9"/>
      <w:lvlJc w:val="left"/>
      <w:pPr>
        <w:ind w:left="633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97003DD"/>
    <w:multiLevelType w:val="hybridMultilevel"/>
    <w:tmpl w:val="DE223BFC"/>
    <w:lvl w:ilvl="0" w:tplc="3A2AEAD8">
      <w:start w:val="2"/>
      <w:numFmt w:val="bullet"/>
      <w:lvlText w:val="※"/>
      <w:lvlJc w:val="left"/>
      <w:pPr>
        <w:ind w:left="350" w:hanging="360"/>
      </w:pPr>
      <w:rPr>
        <w:rFonts w:ascii="ＭＳ ゴシック" w:eastAsia="ＭＳ ゴシック" w:hAnsi="ＭＳ ゴシック" w:cstheme="minorBidi" w:hint="eastAsia"/>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4" w15:restartNumberingAfterBreak="0">
    <w:nsid w:val="7D295601"/>
    <w:multiLevelType w:val="hybridMultilevel"/>
    <w:tmpl w:val="7108B12C"/>
    <w:lvl w:ilvl="0" w:tplc="6696E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8A"/>
    <w:rsid w:val="00011411"/>
    <w:rsid w:val="00031509"/>
    <w:rsid w:val="00042BEE"/>
    <w:rsid w:val="00052841"/>
    <w:rsid w:val="000539D4"/>
    <w:rsid w:val="000651BB"/>
    <w:rsid w:val="00084DB3"/>
    <w:rsid w:val="00085A5F"/>
    <w:rsid w:val="00090655"/>
    <w:rsid w:val="000A212B"/>
    <w:rsid w:val="000D7FB8"/>
    <w:rsid w:val="000E3B17"/>
    <w:rsid w:val="000F59D2"/>
    <w:rsid w:val="000F71DD"/>
    <w:rsid w:val="0012137E"/>
    <w:rsid w:val="00121A5D"/>
    <w:rsid w:val="0013553E"/>
    <w:rsid w:val="0014076A"/>
    <w:rsid w:val="00146DAC"/>
    <w:rsid w:val="00176005"/>
    <w:rsid w:val="00192E0A"/>
    <w:rsid w:val="001C1609"/>
    <w:rsid w:val="001D1250"/>
    <w:rsid w:val="001D18CD"/>
    <w:rsid w:val="00200144"/>
    <w:rsid w:val="00213F5A"/>
    <w:rsid w:val="00222A5B"/>
    <w:rsid w:val="00225C49"/>
    <w:rsid w:val="00231119"/>
    <w:rsid w:val="00231A16"/>
    <w:rsid w:val="00233056"/>
    <w:rsid w:val="00237D50"/>
    <w:rsid w:val="002509A4"/>
    <w:rsid w:val="0025154E"/>
    <w:rsid w:val="00253ABB"/>
    <w:rsid w:val="002554B4"/>
    <w:rsid w:val="00255BAB"/>
    <w:rsid w:val="00255D92"/>
    <w:rsid w:val="0025665E"/>
    <w:rsid w:val="00270126"/>
    <w:rsid w:val="00271636"/>
    <w:rsid w:val="00274A87"/>
    <w:rsid w:val="00283D01"/>
    <w:rsid w:val="00292514"/>
    <w:rsid w:val="002B39B1"/>
    <w:rsid w:val="002B5A3B"/>
    <w:rsid w:val="002B62C3"/>
    <w:rsid w:val="002C1236"/>
    <w:rsid w:val="002E3E4C"/>
    <w:rsid w:val="002F277A"/>
    <w:rsid w:val="002F714B"/>
    <w:rsid w:val="0031230D"/>
    <w:rsid w:val="003352B6"/>
    <w:rsid w:val="00354DF1"/>
    <w:rsid w:val="003575C3"/>
    <w:rsid w:val="00363E56"/>
    <w:rsid w:val="00382F05"/>
    <w:rsid w:val="00392677"/>
    <w:rsid w:val="00393264"/>
    <w:rsid w:val="003932D6"/>
    <w:rsid w:val="00395E14"/>
    <w:rsid w:val="00396A78"/>
    <w:rsid w:val="003A2AC2"/>
    <w:rsid w:val="003A7F5D"/>
    <w:rsid w:val="003C3EC9"/>
    <w:rsid w:val="003C669F"/>
    <w:rsid w:val="003D7B13"/>
    <w:rsid w:val="003E32F3"/>
    <w:rsid w:val="00400DF2"/>
    <w:rsid w:val="00410EE1"/>
    <w:rsid w:val="004120F3"/>
    <w:rsid w:val="004213E6"/>
    <w:rsid w:val="00435D14"/>
    <w:rsid w:val="00467F24"/>
    <w:rsid w:val="00485CEA"/>
    <w:rsid w:val="0049189C"/>
    <w:rsid w:val="00497256"/>
    <w:rsid w:val="004A4F92"/>
    <w:rsid w:val="004B0AC3"/>
    <w:rsid w:val="004B4E48"/>
    <w:rsid w:val="004C3636"/>
    <w:rsid w:val="004D48C1"/>
    <w:rsid w:val="004D755E"/>
    <w:rsid w:val="004F5097"/>
    <w:rsid w:val="0050128C"/>
    <w:rsid w:val="005133DC"/>
    <w:rsid w:val="00524EF3"/>
    <w:rsid w:val="005262C5"/>
    <w:rsid w:val="0053049E"/>
    <w:rsid w:val="00544570"/>
    <w:rsid w:val="005513BD"/>
    <w:rsid w:val="00555C63"/>
    <w:rsid w:val="0055641C"/>
    <w:rsid w:val="00570FCF"/>
    <w:rsid w:val="0057265A"/>
    <w:rsid w:val="0057625D"/>
    <w:rsid w:val="00592DD3"/>
    <w:rsid w:val="005972E4"/>
    <w:rsid w:val="005B0AE9"/>
    <w:rsid w:val="005B7A14"/>
    <w:rsid w:val="005B7F19"/>
    <w:rsid w:val="005C47F8"/>
    <w:rsid w:val="005C6BA2"/>
    <w:rsid w:val="005D46BA"/>
    <w:rsid w:val="0060322D"/>
    <w:rsid w:val="00622D7A"/>
    <w:rsid w:val="00636E6C"/>
    <w:rsid w:val="00652DBF"/>
    <w:rsid w:val="0066347C"/>
    <w:rsid w:val="006864DA"/>
    <w:rsid w:val="00691D95"/>
    <w:rsid w:val="006A0F73"/>
    <w:rsid w:val="006A16B7"/>
    <w:rsid w:val="006A350A"/>
    <w:rsid w:val="006B081D"/>
    <w:rsid w:val="006B2F92"/>
    <w:rsid w:val="006C384A"/>
    <w:rsid w:val="006C689E"/>
    <w:rsid w:val="006D2DAD"/>
    <w:rsid w:val="006F06E9"/>
    <w:rsid w:val="006F0BD4"/>
    <w:rsid w:val="007005BE"/>
    <w:rsid w:val="00715B2F"/>
    <w:rsid w:val="00726906"/>
    <w:rsid w:val="007375E3"/>
    <w:rsid w:val="00741A57"/>
    <w:rsid w:val="007520A5"/>
    <w:rsid w:val="007537C8"/>
    <w:rsid w:val="00754206"/>
    <w:rsid w:val="0078740C"/>
    <w:rsid w:val="00797B7E"/>
    <w:rsid w:val="007A0992"/>
    <w:rsid w:val="007B1BAD"/>
    <w:rsid w:val="007B4DA7"/>
    <w:rsid w:val="007B5E62"/>
    <w:rsid w:val="007E399B"/>
    <w:rsid w:val="008008C6"/>
    <w:rsid w:val="00803F6A"/>
    <w:rsid w:val="00811A36"/>
    <w:rsid w:val="00816815"/>
    <w:rsid w:val="00833CF4"/>
    <w:rsid w:val="00835403"/>
    <w:rsid w:val="00835B01"/>
    <w:rsid w:val="00840DAD"/>
    <w:rsid w:val="0085068C"/>
    <w:rsid w:val="008572F4"/>
    <w:rsid w:val="0086135A"/>
    <w:rsid w:val="00863621"/>
    <w:rsid w:val="00863660"/>
    <w:rsid w:val="00867578"/>
    <w:rsid w:val="00867EF1"/>
    <w:rsid w:val="00874449"/>
    <w:rsid w:val="0088181F"/>
    <w:rsid w:val="008B64A7"/>
    <w:rsid w:val="008E392C"/>
    <w:rsid w:val="008E4F79"/>
    <w:rsid w:val="008F3228"/>
    <w:rsid w:val="008F7793"/>
    <w:rsid w:val="00917604"/>
    <w:rsid w:val="00925C8A"/>
    <w:rsid w:val="009421FB"/>
    <w:rsid w:val="00950558"/>
    <w:rsid w:val="00953B00"/>
    <w:rsid w:val="00956943"/>
    <w:rsid w:val="0096589F"/>
    <w:rsid w:val="0099128A"/>
    <w:rsid w:val="00991EDC"/>
    <w:rsid w:val="00992362"/>
    <w:rsid w:val="009A2216"/>
    <w:rsid w:val="009A374F"/>
    <w:rsid w:val="009A37C3"/>
    <w:rsid w:val="009A5DE4"/>
    <w:rsid w:val="009D457C"/>
    <w:rsid w:val="009D7F25"/>
    <w:rsid w:val="009E2A39"/>
    <w:rsid w:val="00A02DCA"/>
    <w:rsid w:val="00A03607"/>
    <w:rsid w:val="00A17E46"/>
    <w:rsid w:val="00A22486"/>
    <w:rsid w:val="00A30BBB"/>
    <w:rsid w:val="00A75742"/>
    <w:rsid w:val="00AC198A"/>
    <w:rsid w:val="00AC5F21"/>
    <w:rsid w:val="00AD03E8"/>
    <w:rsid w:val="00AE0394"/>
    <w:rsid w:val="00AF0E1A"/>
    <w:rsid w:val="00AF2977"/>
    <w:rsid w:val="00B133CD"/>
    <w:rsid w:val="00B370ED"/>
    <w:rsid w:val="00B6711A"/>
    <w:rsid w:val="00BB49C0"/>
    <w:rsid w:val="00BD67A8"/>
    <w:rsid w:val="00BE301C"/>
    <w:rsid w:val="00BE3431"/>
    <w:rsid w:val="00C02379"/>
    <w:rsid w:val="00C050BA"/>
    <w:rsid w:val="00C11032"/>
    <w:rsid w:val="00C127A4"/>
    <w:rsid w:val="00C12D61"/>
    <w:rsid w:val="00C30F59"/>
    <w:rsid w:val="00C47632"/>
    <w:rsid w:val="00C6132B"/>
    <w:rsid w:val="00C930AA"/>
    <w:rsid w:val="00C93A0C"/>
    <w:rsid w:val="00C97511"/>
    <w:rsid w:val="00CA00D0"/>
    <w:rsid w:val="00CA3F7E"/>
    <w:rsid w:val="00CC369E"/>
    <w:rsid w:val="00CC50D6"/>
    <w:rsid w:val="00CD294B"/>
    <w:rsid w:val="00CE05DE"/>
    <w:rsid w:val="00CE3374"/>
    <w:rsid w:val="00D04D2A"/>
    <w:rsid w:val="00D12012"/>
    <w:rsid w:val="00D2545B"/>
    <w:rsid w:val="00D27760"/>
    <w:rsid w:val="00D365DF"/>
    <w:rsid w:val="00D36A57"/>
    <w:rsid w:val="00D44704"/>
    <w:rsid w:val="00D51E03"/>
    <w:rsid w:val="00D655E5"/>
    <w:rsid w:val="00DA2AC8"/>
    <w:rsid w:val="00DA2E1F"/>
    <w:rsid w:val="00DA7EB7"/>
    <w:rsid w:val="00DB2EC5"/>
    <w:rsid w:val="00DB5C7A"/>
    <w:rsid w:val="00DB6D6E"/>
    <w:rsid w:val="00DC0BB6"/>
    <w:rsid w:val="00DC1D60"/>
    <w:rsid w:val="00DC2DE8"/>
    <w:rsid w:val="00E14BAF"/>
    <w:rsid w:val="00E2488B"/>
    <w:rsid w:val="00E5001A"/>
    <w:rsid w:val="00E63ACB"/>
    <w:rsid w:val="00E65D75"/>
    <w:rsid w:val="00E77AE6"/>
    <w:rsid w:val="00EB4DFA"/>
    <w:rsid w:val="00ED70CE"/>
    <w:rsid w:val="00F017E8"/>
    <w:rsid w:val="00F108A9"/>
    <w:rsid w:val="00F23121"/>
    <w:rsid w:val="00F32C61"/>
    <w:rsid w:val="00F367FA"/>
    <w:rsid w:val="00F4406D"/>
    <w:rsid w:val="00F46E4A"/>
    <w:rsid w:val="00F5062D"/>
    <w:rsid w:val="00F66006"/>
    <w:rsid w:val="00F86475"/>
    <w:rsid w:val="00F97988"/>
    <w:rsid w:val="00FC18A0"/>
    <w:rsid w:val="00FC1F28"/>
    <w:rsid w:val="00FD0E1B"/>
    <w:rsid w:val="00FD1D0E"/>
    <w:rsid w:val="00FD4FB8"/>
    <w:rsid w:val="00FE16BE"/>
    <w:rsid w:val="00FE59DA"/>
    <w:rsid w:val="00FF4563"/>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5D465"/>
  <w15:docId w15:val="{7A5FD7F4-F7AB-4F31-B546-4DB14F65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18"/>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4FB8"/>
    <w:pPr>
      <w:spacing w:after="3" w:line="265" w:lineRule="auto"/>
      <w:ind w:left="10" w:hanging="1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B5C7A"/>
    <w:pPr>
      <w:tabs>
        <w:tab w:val="center" w:pos="4252"/>
        <w:tab w:val="right" w:pos="8504"/>
      </w:tabs>
      <w:snapToGrid w:val="0"/>
    </w:pPr>
  </w:style>
  <w:style w:type="character" w:customStyle="1" w:styleId="a4">
    <w:name w:val="ヘッダー (文字)"/>
    <w:basedOn w:val="a0"/>
    <w:link w:val="a3"/>
    <w:uiPriority w:val="99"/>
    <w:rsid w:val="00DB5C7A"/>
    <w:rPr>
      <w:rFonts w:ascii="ＭＳ ゴシック" w:eastAsia="ＭＳ ゴシック" w:hAnsi="ＭＳ ゴシック" w:cs="ＭＳ ゴシック"/>
      <w:color w:val="000000"/>
      <w:sz w:val="18"/>
    </w:rPr>
  </w:style>
  <w:style w:type="paragraph" w:styleId="a5">
    <w:name w:val="footer"/>
    <w:basedOn w:val="a"/>
    <w:link w:val="a6"/>
    <w:uiPriority w:val="99"/>
    <w:unhideWhenUsed/>
    <w:rsid w:val="00DB5C7A"/>
    <w:pPr>
      <w:tabs>
        <w:tab w:val="center" w:pos="4252"/>
        <w:tab w:val="right" w:pos="8504"/>
      </w:tabs>
      <w:snapToGrid w:val="0"/>
    </w:pPr>
  </w:style>
  <w:style w:type="character" w:customStyle="1" w:styleId="a6">
    <w:name w:val="フッター (文字)"/>
    <w:basedOn w:val="a0"/>
    <w:link w:val="a5"/>
    <w:uiPriority w:val="99"/>
    <w:rsid w:val="00DB5C7A"/>
    <w:rPr>
      <w:rFonts w:ascii="ＭＳ ゴシック" w:eastAsia="ＭＳ ゴシック" w:hAnsi="ＭＳ ゴシック" w:cs="ＭＳ ゴシック"/>
      <w:color w:val="000000"/>
      <w:sz w:val="18"/>
    </w:rPr>
  </w:style>
  <w:style w:type="paragraph" w:styleId="a7">
    <w:name w:val="Balloon Text"/>
    <w:basedOn w:val="a"/>
    <w:link w:val="a8"/>
    <w:uiPriority w:val="99"/>
    <w:semiHidden/>
    <w:unhideWhenUsed/>
    <w:rsid w:val="00622D7A"/>
    <w:pPr>
      <w:spacing w:after="0" w:line="240" w:lineRule="auto"/>
    </w:pPr>
    <w:rPr>
      <w:rFonts w:asciiTheme="majorHAnsi" w:eastAsiaTheme="majorEastAsia" w:hAnsiTheme="majorHAnsi" w:cstheme="majorBidi"/>
      <w:szCs w:val="18"/>
    </w:rPr>
  </w:style>
  <w:style w:type="character" w:customStyle="1" w:styleId="a8">
    <w:name w:val="吹き出し (文字)"/>
    <w:basedOn w:val="a0"/>
    <w:link w:val="a7"/>
    <w:uiPriority w:val="99"/>
    <w:semiHidden/>
    <w:rsid w:val="00622D7A"/>
    <w:rPr>
      <w:rFonts w:asciiTheme="majorHAnsi" w:eastAsiaTheme="majorEastAsia" w:hAnsiTheme="majorHAnsi" w:cstheme="majorBidi"/>
      <w:szCs w:val="18"/>
    </w:rPr>
  </w:style>
  <w:style w:type="paragraph" w:styleId="a9">
    <w:name w:val="List Paragraph"/>
    <w:basedOn w:val="a"/>
    <w:uiPriority w:val="34"/>
    <w:qFormat/>
    <w:rsid w:val="00D12012"/>
    <w:pPr>
      <w:ind w:leftChars="400" w:left="840"/>
    </w:pPr>
  </w:style>
  <w:style w:type="character" w:styleId="aa">
    <w:name w:val="annotation reference"/>
    <w:basedOn w:val="a0"/>
    <w:uiPriority w:val="99"/>
    <w:semiHidden/>
    <w:unhideWhenUsed/>
    <w:rsid w:val="00F017E8"/>
    <w:rPr>
      <w:sz w:val="18"/>
      <w:szCs w:val="18"/>
    </w:rPr>
  </w:style>
  <w:style w:type="paragraph" w:styleId="ab">
    <w:name w:val="annotation text"/>
    <w:basedOn w:val="a"/>
    <w:link w:val="ac"/>
    <w:uiPriority w:val="99"/>
    <w:semiHidden/>
    <w:unhideWhenUsed/>
    <w:rsid w:val="00F017E8"/>
  </w:style>
  <w:style w:type="character" w:customStyle="1" w:styleId="ac">
    <w:name w:val="コメント文字列 (文字)"/>
    <w:basedOn w:val="a0"/>
    <w:link w:val="ab"/>
    <w:uiPriority w:val="99"/>
    <w:semiHidden/>
    <w:rsid w:val="00F017E8"/>
  </w:style>
  <w:style w:type="paragraph" w:styleId="ad">
    <w:name w:val="annotation subject"/>
    <w:basedOn w:val="ab"/>
    <w:next w:val="ab"/>
    <w:link w:val="ae"/>
    <w:uiPriority w:val="99"/>
    <w:semiHidden/>
    <w:unhideWhenUsed/>
    <w:rsid w:val="00F017E8"/>
    <w:rPr>
      <w:b/>
      <w:bCs/>
    </w:rPr>
  </w:style>
  <w:style w:type="character" w:customStyle="1" w:styleId="ae">
    <w:name w:val="コメント内容 (文字)"/>
    <w:basedOn w:val="ac"/>
    <w:link w:val="ad"/>
    <w:uiPriority w:val="99"/>
    <w:semiHidden/>
    <w:rsid w:val="00F017E8"/>
    <w:rPr>
      <w:b/>
      <w:bCs/>
    </w:rPr>
  </w:style>
  <w:style w:type="paragraph" w:styleId="af">
    <w:name w:val="Revision"/>
    <w:hidden/>
    <w:uiPriority w:val="99"/>
    <w:semiHidden/>
    <w:rsid w:val="006F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8ED9-89CF-4236-A9FD-2F89749D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洋介（復興庁本庁）</dc:creator>
  <cp:lastModifiedBy>HP-PC49</cp:lastModifiedBy>
  <cp:revision>5</cp:revision>
  <dcterms:created xsi:type="dcterms:W3CDTF">2023-06-09T01:26:00Z</dcterms:created>
  <dcterms:modified xsi:type="dcterms:W3CDTF">2023-07-04T06:56:00Z</dcterms:modified>
</cp:coreProperties>
</file>